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B5B7" w14:textId="77777777" w:rsidR="0053165C" w:rsidRDefault="0053165C" w:rsidP="00162B95">
      <w:pPr>
        <w:pStyle w:val="Heading1"/>
      </w:pPr>
      <w:bookmarkStart w:id="0" w:name="_Toc322003413"/>
    </w:p>
    <w:p w14:paraId="5BFC436B" w14:textId="567F89A6" w:rsidR="00162B95" w:rsidRPr="00A86096" w:rsidRDefault="00162B95" w:rsidP="00162B95">
      <w:pPr>
        <w:pStyle w:val="Heading1"/>
      </w:pPr>
      <w:r w:rsidRPr="00162B95">
        <w:t>Sel</w:t>
      </w:r>
      <w:r w:rsidRPr="00A86096">
        <w:t>f-Management Support Training</w:t>
      </w:r>
      <w:r>
        <w:t xml:space="preserve"> Module</w:t>
      </w:r>
      <w:r w:rsidRPr="00A86096">
        <w:t>:</w:t>
      </w:r>
      <w:r w:rsidR="00F16A56">
        <w:t xml:space="preserve"> </w:t>
      </w:r>
      <w:r w:rsidRPr="00A86096">
        <w:t>Ask</w:t>
      </w:r>
      <w:r w:rsidR="00654552">
        <w:t>,</w:t>
      </w:r>
      <w:r w:rsidR="00B85960">
        <w:t xml:space="preserve"> Build</w:t>
      </w:r>
      <w:r w:rsidR="00654552">
        <w:t>,</w:t>
      </w:r>
      <w:r w:rsidR="00B85960">
        <w:t xml:space="preserve"> Check – </w:t>
      </w:r>
      <w:r w:rsidR="005E77F8">
        <w:t>b</w:t>
      </w:r>
      <w:r w:rsidR="00B85960">
        <w:t>uilding health literacy skills and knowledge</w:t>
      </w:r>
    </w:p>
    <w:p w14:paraId="6F87BD5E" w14:textId="40C18383" w:rsidR="00162B95" w:rsidRPr="00BB1663" w:rsidRDefault="00162B95" w:rsidP="0069626F">
      <w:pPr>
        <w:pStyle w:val="Heading2"/>
      </w:pPr>
      <w:r w:rsidRPr="00BB1663">
        <w:t xml:space="preserve">Learning objectives for this training </w:t>
      </w:r>
      <w:r w:rsidR="00651328">
        <w:t>session</w:t>
      </w:r>
    </w:p>
    <w:p w14:paraId="4578C01A" w14:textId="7CAAFD99" w:rsidR="00162B95" w:rsidRPr="0057141C" w:rsidRDefault="00162B95" w:rsidP="00162B95">
      <w:pPr>
        <w:spacing w:after="80"/>
        <w:rPr>
          <w:szCs w:val="20"/>
        </w:rPr>
      </w:pPr>
      <w:r w:rsidRPr="0057141C">
        <w:rPr>
          <w:szCs w:val="20"/>
        </w:rPr>
        <w:t>By the end of th</w:t>
      </w:r>
      <w:r w:rsidR="00C94E73">
        <w:rPr>
          <w:szCs w:val="20"/>
        </w:rPr>
        <w:t xml:space="preserve">is session </w:t>
      </w:r>
      <w:r w:rsidRPr="0057141C">
        <w:rPr>
          <w:szCs w:val="20"/>
        </w:rPr>
        <w:t>participants will</w:t>
      </w:r>
      <w:r w:rsidR="00C94E73">
        <w:rPr>
          <w:szCs w:val="20"/>
        </w:rPr>
        <w:t xml:space="preserve"> be able to</w:t>
      </w:r>
      <w:r w:rsidRPr="0057141C">
        <w:rPr>
          <w:szCs w:val="20"/>
        </w:rPr>
        <w:t>:</w:t>
      </w:r>
    </w:p>
    <w:p w14:paraId="180B42B8" w14:textId="23453CF9" w:rsidR="00654552" w:rsidRDefault="00A86096" w:rsidP="00C2289E">
      <w:pPr>
        <w:pStyle w:val="Bullet-Last"/>
        <w:spacing w:after="120"/>
        <w:contextualSpacing w:val="0"/>
      </w:pPr>
      <w:r>
        <w:t>d</w:t>
      </w:r>
      <w:r w:rsidR="00C94E73">
        <w:t xml:space="preserve">escribe </w:t>
      </w:r>
      <w:r w:rsidR="00654552">
        <w:t>the Ask, Build, Check model</w:t>
      </w:r>
    </w:p>
    <w:p w14:paraId="0608B7DF" w14:textId="7143F9D0" w:rsidR="00654552" w:rsidRDefault="00654552" w:rsidP="00C2289E">
      <w:pPr>
        <w:pStyle w:val="Bullet-Last"/>
        <w:spacing w:after="120"/>
        <w:contextualSpacing w:val="0"/>
      </w:pPr>
      <w:r>
        <w:t>describe the key features of Ask and why it is the most important step</w:t>
      </w:r>
    </w:p>
    <w:p w14:paraId="57D38D5B" w14:textId="387DF349" w:rsidR="00654552" w:rsidRDefault="00654552" w:rsidP="00C2289E">
      <w:pPr>
        <w:pStyle w:val="Bullet-Last"/>
        <w:spacing w:after="120"/>
        <w:contextualSpacing w:val="0"/>
      </w:pPr>
      <w:r>
        <w:t>describe key features and strategies under the Build step</w:t>
      </w:r>
    </w:p>
    <w:p w14:paraId="304119FF" w14:textId="1CC919AE" w:rsidR="00654552" w:rsidRDefault="00654552" w:rsidP="00C2289E">
      <w:pPr>
        <w:pStyle w:val="Bullet-Last"/>
        <w:spacing w:after="120"/>
        <w:contextualSpacing w:val="0"/>
      </w:pPr>
      <w:r>
        <w:t>describe key features and strategies under the Check step</w:t>
      </w:r>
      <w:r w:rsidR="00651328">
        <w:t xml:space="preserve"> and why it is the hardest step</w:t>
      </w:r>
    </w:p>
    <w:p w14:paraId="1E28720E" w14:textId="15A69BAE" w:rsidR="00654552" w:rsidRDefault="00654552" w:rsidP="00C2289E">
      <w:pPr>
        <w:pStyle w:val="Bullet-Last"/>
        <w:spacing w:after="120"/>
        <w:contextualSpacing w:val="0"/>
      </w:pPr>
      <w:r>
        <w:t>practise each of the three steps Ask, Build, Check</w:t>
      </w:r>
    </w:p>
    <w:p w14:paraId="1F2CD808" w14:textId="206AEA13" w:rsidR="00C94E73" w:rsidRDefault="00654552" w:rsidP="00C2289E">
      <w:pPr>
        <w:pStyle w:val="Bullet-Last"/>
        <w:spacing w:after="120"/>
        <w:contextualSpacing w:val="0"/>
      </w:pPr>
      <w:r>
        <w:t>identify when they are going to start using Ask, Build, Check.</w:t>
      </w:r>
    </w:p>
    <w:p w14:paraId="20425CBC" w14:textId="660E8461" w:rsidR="00C94E73" w:rsidRDefault="00C94E73" w:rsidP="0069626F">
      <w:pPr>
        <w:pStyle w:val="Heading2"/>
      </w:pPr>
      <w:r>
        <w:t>Trainer’s Notes</w:t>
      </w:r>
    </w:p>
    <w:p w14:paraId="55F96636" w14:textId="07766C6B" w:rsidR="00C94E73" w:rsidRDefault="00C94E73" w:rsidP="00C94E73">
      <w:pPr>
        <w:tabs>
          <w:tab w:val="left" w:pos="540"/>
        </w:tabs>
        <w:ind w:left="540" w:hanging="540"/>
      </w:pPr>
      <w:r>
        <w:t>1.</w:t>
      </w:r>
      <w:r>
        <w:tab/>
        <w:t>Please read this document</w:t>
      </w:r>
      <w:r w:rsidR="00651328">
        <w:t xml:space="preserve"> and the Handout at least a couple of days before the training session. </w:t>
      </w:r>
      <w:r>
        <w:t>.</w:t>
      </w:r>
    </w:p>
    <w:p w14:paraId="036DA10A" w14:textId="5ADEFE59" w:rsidR="00C94E73" w:rsidRDefault="00C94E73" w:rsidP="00C94E73">
      <w:pPr>
        <w:tabs>
          <w:tab w:val="left" w:pos="540"/>
        </w:tabs>
        <w:ind w:left="540" w:hanging="540"/>
      </w:pPr>
      <w:r>
        <w:t>2.</w:t>
      </w:r>
      <w:r>
        <w:tab/>
      </w:r>
      <w:r w:rsidR="00654552">
        <w:t>If possible, t</w:t>
      </w:r>
      <w:r>
        <w:t xml:space="preserve">his session should be delivered </w:t>
      </w:r>
      <w:r w:rsidR="00654552">
        <w:t xml:space="preserve">after </w:t>
      </w:r>
      <w:r>
        <w:t>the Listening</w:t>
      </w:r>
      <w:r w:rsidR="00654552">
        <w:t xml:space="preserve"> and Asking Questions </w:t>
      </w:r>
      <w:r>
        <w:t>Module</w:t>
      </w:r>
      <w:r w:rsidR="00654552">
        <w:t>s</w:t>
      </w:r>
      <w:r w:rsidR="00CE3B2B">
        <w:t>.</w:t>
      </w:r>
    </w:p>
    <w:p w14:paraId="680EF976" w14:textId="0C65C4A0" w:rsidR="00CE3B2B" w:rsidRDefault="00CE3B2B" w:rsidP="00C94E73">
      <w:pPr>
        <w:tabs>
          <w:tab w:val="left" w:pos="540"/>
        </w:tabs>
        <w:ind w:left="540" w:hanging="540"/>
      </w:pPr>
      <w:r>
        <w:t>3.</w:t>
      </w:r>
      <w:r>
        <w:tab/>
      </w:r>
      <w:r w:rsidR="00C2289E">
        <w:t>Please print off enough copies of the Handout for the number of people in the session</w:t>
      </w:r>
      <w:r>
        <w:t>.</w:t>
      </w:r>
    </w:p>
    <w:p w14:paraId="285F8BFB" w14:textId="3D6B4DC4" w:rsidR="009752DF" w:rsidRPr="003079A3" w:rsidRDefault="00CE3B2B" w:rsidP="003079A3">
      <w:pPr>
        <w:tabs>
          <w:tab w:val="left" w:pos="540"/>
        </w:tabs>
        <w:ind w:left="540" w:hanging="540"/>
      </w:pPr>
      <w:r>
        <w:t>4.</w:t>
      </w:r>
      <w:r>
        <w:tab/>
        <w:t>You will need to have a laptop or laptops with internet access to show a video in the session. Make sure each participant can see the video clearly.</w:t>
      </w:r>
      <w:r w:rsidR="003079A3">
        <w:t xml:space="preserve"> </w:t>
      </w:r>
      <w:r w:rsidR="009752DF" w:rsidRPr="00D94209">
        <w:rPr>
          <w:szCs w:val="20"/>
        </w:rPr>
        <w:t xml:space="preserve">Video </w:t>
      </w:r>
      <w:r w:rsidR="009752DF">
        <w:rPr>
          <w:szCs w:val="20"/>
        </w:rPr>
        <w:t>–</w:t>
      </w:r>
      <w:r w:rsidR="009752DF" w:rsidRPr="00D94209">
        <w:rPr>
          <w:szCs w:val="20"/>
        </w:rPr>
        <w:t xml:space="preserve"> Teachback</w:t>
      </w:r>
      <w:r w:rsidR="009752DF">
        <w:rPr>
          <w:szCs w:val="20"/>
        </w:rPr>
        <w:t>:</w:t>
      </w:r>
      <w:r w:rsidR="009752DF" w:rsidRPr="00D94209">
        <w:rPr>
          <w:szCs w:val="20"/>
        </w:rPr>
        <w:t xml:space="preserve"> Rheumatologist and Bet</w:t>
      </w:r>
      <w:r w:rsidR="009752DF">
        <w:rPr>
          <w:szCs w:val="20"/>
        </w:rPr>
        <w:t xml:space="preserve">sy: </w:t>
      </w:r>
      <w:hyperlink r:id="rId8" w:history="1">
        <w:r w:rsidR="009752DF" w:rsidRPr="003216BC">
          <w:rPr>
            <w:rStyle w:val="Hyperlink"/>
            <w:szCs w:val="20"/>
          </w:rPr>
          <w:t>www.youtube.com/watch?v=jcrLnTT61uY</w:t>
        </w:r>
      </w:hyperlink>
    </w:p>
    <w:p w14:paraId="2C39919E" w14:textId="21E7D8D8" w:rsidR="009752DF" w:rsidRDefault="009752DF" w:rsidP="009752DF">
      <w:pPr>
        <w:tabs>
          <w:tab w:val="left" w:pos="540"/>
        </w:tabs>
        <w:ind w:left="540" w:hanging="540"/>
      </w:pPr>
      <w:r>
        <w:rPr>
          <w:szCs w:val="20"/>
        </w:rPr>
        <w:t>6.</w:t>
      </w:r>
      <w:r>
        <w:rPr>
          <w:szCs w:val="20"/>
        </w:rPr>
        <w:tab/>
      </w:r>
      <w:r w:rsidR="000C3BAE">
        <w:rPr>
          <w:szCs w:val="20"/>
        </w:rPr>
        <w:t xml:space="preserve">Please have a </w:t>
      </w:r>
      <w:r>
        <w:rPr>
          <w:szCs w:val="20"/>
        </w:rPr>
        <w:t>whiteboard or flipchart</w:t>
      </w:r>
      <w:r w:rsidR="003079A3">
        <w:rPr>
          <w:szCs w:val="20"/>
        </w:rPr>
        <w:t xml:space="preserve"> and</w:t>
      </w:r>
      <w:r w:rsidR="000C3BAE">
        <w:rPr>
          <w:szCs w:val="20"/>
        </w:rPr>
        <w:t xml:space="preserve"> some</w:t>
      </w:r>
      <w:r w:rsidR="003079A3">
        <w:rPr>
          <w:szCs w:val="20"/>
        </w:rPr>
        <w:t xml:space="preserve"> post-it notes</w:t>
      </w:r>
      <w:r w:rsidR="000C3BAE">
        <w:rPr>
          <w:szCs w:val="20"/>
        </w:rPr>
        <w:t xml:space="preserve"> available</w:t>
      </w:r>
      <w:r w:rsidR="00651328">
        <w:rPr>
          <w:szCs w:val="20"/>
        </w:rPr>
        <w:t xml:space="preserve"> (at least three post-its for each participant </w:t>
      </w:r>
      <w:r w:rsidR="003079A3">
        <w:rPr>
          <w:szCs w:val="20"/>
        </w:rPr>
        <w:t>.</w:t>
      </w:r>
    </w:p>
    <w:p w14:paraId="67AED8D8" w14:textId="791EC1E9" w:rsidR="00162B95" w:rsidRDefault="00162B95">
      <w:pPr>
        <w:spacing w:after="200" w:line="276" w:lineRule="auto"/>
      </w:pPr>
    </w:p>
    <w:p w14:paraId="57CEEA46" w14:textId="77777777" w:rsidR="00162B95" w:rsidRDefault="00162B95">
      <w:pPr>
        <w:spacing w:after="200" w:line="276" w:lineRule="auto"/>
      </w:pPr>
    </w:p>
    <w:p w14:paraId="2D0E0DB4" w14:textId="39C1B87A" w:rsidR="00162B95" w:rsidRDefault="00162B95">
      <w:pPr>
        <w:spacing w:after="200" w:line="276" w:lineRule="auto"/>
      </w:pPr>
      <w:r>
        <w:br w:type="page"/>
      </w:r>
    </w:p>
    <w:tbl>
      <w:tblPr>
        <w:tblStyle w:val="TableGrid"/>
        <w:tblW w:w="9286" w:type="dxa"/>
        <w:tblBorders>
          <w:left w:val="none" w:sz="0" w:space="0" w:color="auto"/>
          <w:right w:val="none" w:sz="0" w:space="0" w:color="auto"/>
        </w:tblBorders>
        <w:tblLook w:val="04A0" w:firstRow="1" w:lastRow="0" w:firstColumn="1" w:lastColumn="0" w:noHBand="0" w:noVBand="1"/>
      </w:tblPr>
      <w:tblGrid>
        <w:gridCol w:w="1548"/>
        <w:gridCol w:w="7738"/>
      </w:tblGrid>
      <w:tr w:rsidR="0023140D" w:rsidRPr="006C449C" w14:paraId="08319314" w14:textId="77777777" w:rsidTr="00E64763">
        <w:trPr>
          <w:tblHeader/>
        </w:trPr>
        <w:tc>
          <w:tcPr>
            <w:tcW w:w="1548" w:type="dxa"/>
            <w:tcBorders>
              <w:top w:val="nil"/>
            </w:tcBorders>
            <w:shd w:val="clear" w:color="auto" w:fill="2E74B5" w:themeFill="accent1" w:themeFillShade="BF"/>
          </w:tcPr>
          <w:p w14:paraId="6931E311" w14:textId="77777777" w:rsidR="00985CBF" w:rsidRPr="006C449C" w:rsidRDefault="007F5E5E" w:rsidP="0023140D">
            <w:pPr>
              <w:spacing w:before="40" w:after="40"/>
              <w:rPr>
                <w:b/>
                <w:color w:val="FFFFFF" w:themeColor="background1"/>
                <w:sz w:val="20"/>
              </w:rPr>
            </w:pPr>
            <w:bookmarkStart w:id="1" w:name="_Toc4153685"/>
            <w:bookmarkEnd w:id="0"/>
            <w:r w:rsidRPr="006C449C">
              <w:rPr>
                <w:b/>
                <w:color w:val="FFFFFF" w:themeColor="background1"/>
                <w:sz w:val="20"/>
              </w:rPr>
              <w:lastRenderedPageBreak/>
              <w:t>Purpose and ti</w:t>
            </w:r>
            <w:r w:rsidR="0023140D" w:rsidRPr="006C449C">
              <w:rPr>
                <w:b/>
                <w:color w:val="FFFFFF" w:themeColor="background1"/>
                <w:sz w:val="20"/>
              </w:rPr>
              <w:t>m</w:t>
            </w:r>
            <w:r w:rsidRPr="006C449C">
              <w:rPr>
                <w:b/>
                <w:color w:val="FFFFFF" w:themeColor="background1"/>
                <w:sz w:val="20"/>
              </w:rPr>
              <w:t>e</w:t>
            </w:r>
          </w:p>
        </w:tc>
        <w:tc>
          <w:tcPr>
            <w:tcW w:w="7738" w:type="dxa"/>
            <w:tcBorders>
              <w:top w:val="nil"/>
            </w:tcBorders>
            <w:shd w:val="clear" w:color="auto" w:fill="2E74B5" w:themeFill="accent1" w:themeFillShade="BF"/>
          </w:tcPr>
          <w:p w14:paraId="39E102B4" w14:textId="77777777" w:rsidR="00985CBF" w:rsidRPr="006C449C" w:rsidRDefault="00985CBF" w:rsidP="0023140D">
            <w:pPr>
              <w:spacing w:before="40" w:after="40"/>
              <w:rPr>
                <w:b/>
                <w:color w:val="FFFFFF" w:themeColor="background1"/>
                <w:sz w:val="20"/>
              </w:rPr>
            </w:pPr>
            <w:r w:rsidRPr="006C449C">
              <w:rPr>
                <w:b/>
                <w:color w:val="FFFFFF" w:themeColor="background1"/>
                <w:sz w:val="20"/>
              </w:rPr>
              <w:t>Activity</w:t>
            </w:r>
          </w:p>
        </w:tc>
      </w:tr>
      <w:tr w:rsidR="00985CBF" w14:paraId="127FD799" w14:textId="77777777" w:rsidTr="00E64763">
        <w:tc>
          <w:tcPr>
            <w:tcW w:w="1548" w:type="dxa"/>
          </w:tcPr>
          <w:p w14:paraId="70E41804" w14:textId="77777777" w:rsidR="00985CBF" w:rsidRDefault="00985CBF" w:rsidP="0023140D"/>
        </w:tc>
        <w:tc>
          <w:tcPr>
            <w:tcW w:w="7738" w:type="dxa"/>
          </w:tcPr>
          <w:p w14:paraId="797A42AB" w14:textId="77777777" w:rsidR="00985CBF" w:rsidRDefault="00985CBF" w:rsidP="0023140D">
            <w:r w:rsidRPr="00FA33B8">
              <w:t>Welcome</w:t>
            </w:r>
            <w:r>
              <w:t xml:space="preserve"> everyone to the session.</w:t>
            </w:r>
          </w:p>
          <w:p w14:paraId="625C85A4" w14:textId="5F81973B" w:rsidR="00985CBF" w:rsidRDefault="00985CBF" w:rsidP="004802E8">
            <w:r>
              <w:t xml:space="preserve">Explain that this session is going to explain about </w:t>
            </w:r>
            <w:r w:rsidR="00DB499F">
              <w:t xml:space="preserve">a Three Step Model </w:t>
            </w:r>
            <w:r w:rsidR="00DB499F" w:rsidRPr="000E23B3">
              <w:rPr>
                <w:b/>
                <w:bCs/>
              </w:rPr>
              <w:t>Ask, Build, Check</w:t>
            </w:r>
            <w:r w:rsidR="00DB499F">
              <w:t xml:space="preserve"> to build health literacy skills and knowledge with people and families. Give everyone a copy of the </w:t>
            </w:r>
            <w:r w:rsidR="000C3BAE">
              <w:t>H</w:t>
            </w:r>
            <w:r w:rsidR="00DB499F">
              <w:t>andout</w:t>
            </w:r>
            <w:r>
              <w:t>.</w:t>
            </w:r>
          </w:p>
        </w:tc>
      </w:tr>
      <w:tr w:rsidR="008B35FE" w14:paraId="5B777006" w14:textId="77777777" w:rsidTr="00E64763">
        <w:tc>
          <w:tcPr>
            <w:tcW w:w="1548" w:type="dxa"/>
          </w:tcPr>
          <w:p w14:paraId="5342B9F3" w14:textId="38710F63" w:rsidR="008B35FE" w:rsidRPr="000E23B3" w:rsidRDefault="008B35FE" w:rsidP="008B35FE">
            <w:pPr>
              <w:rPr>
                <w:b/>
                <w:bCs/>
              </w:rPr>
            </w:pPr>
            <w:r w:rsidRPr="000E23B3">
              <w:rPr>
                <w:b/>
                <w:bCs/>
              </w:rPr>
              <w:t>Building new knowledge</w:t>
            </w:r>
          </w:p>
          <w:p w14:paraId="5FBF5A12" w14:textId="75197274" w:rsidR="008B35FE" w:rsidRDefault="008B35FE" w:rsidP="008B35FE">
            <w:r>
              <w:t>(15 mins)</w:t>
            </w:r>
          </w:p>
        </w:tc>
        <w:tc>
          <w:tcPr>
            <w:tcW w:w="7738" w:type="dxa"/>
          </w:tcPr>
          <w:p w14:paraId="49D44DD0" w14:textId="5C374263" w:rsidR="008B35FE" w:rsidRDefault="008B35FE" w:rsidP="00C2289E">
            <w:pPr>
              <w:pStyle w:val="Heading3"/>
              <w:outlineLvl w:val="2"/>
            </w:pPr>
            <w:r>
              <w:t>Ask</w:t>
            </w:r>
            <w:r w:rsidR="002A6283">
              <w:t>:</w:t>
            </w:r>
            <w:r w:rsidR="00AF1913">
              <w:t xml:space="preserve"> Step 1</w:t>
            </w:r>
          </w:p>
          <w:p w14:paraId="70B9F003" w14:textId="14A462E6" w:rsidR="008B35FE" w:rsidRDefault="008B35FE" w:rsidP="008B35FE">
            <w:r>
              <w:t xml:space="preserve">Refer participants to the </w:t>
            </w:r>
            <w:r w:rsidRPr="000E23B3">
              <w:rPr>
                <w:b/>
                <w:bCs/>
              </w:rPr>
              <w:t>Ask, Build, Check</w:t>
            </w:r>
            <w:r>
              <w:t xml:space="preserve"> model</w:t>
            </w:r>
            <w:r w:rsidR="00F54BFD">
              <w:t xml:space="preserve"> on the first page of the Handout</w:t>
            </w:r>
            <w:r>
              <w:t>.</w:t>
            </w:r>
          </w:p>
          <w:p w14:paraId="28399FEC" w14:textId="1087A9B3" w:rsidR="008B35FE" w:rsidRDefault="008B35FE" w:rsidP="008B35FE">
            <w:r w:rsidRPr="000E23B3">
              <w:rPr>
                <w:b/>
                <w:bCs/>
              </w:rPr>
              <w:t>Ask</w:t>
            </w:r>
            <w:r>
              <w:t xml:space="preserve"> (Step 1) is the most important step (participants need to make sure they do this) and also the easiest to learn. </w:t>
            </w:r>
            <w:r w:rsidR="00C0347F" w:rsidRPr="000E23B3">
              <w:rPr>
                <w:b/>
                <w:bCs/>
              </w:rPr>
              <w:t>Ask</w:t>
            </w:r>
            <w:r>
              <w:t xml:space="preserve"> is based on the fact that we all have knowledge about things. Sometimes we know a lot – sometimes we don’t know very much. Before we begin giving people information we need to find out what they already know, think, do and believe so we can add the right kind of information later.</w:t>
            </w:r>
          </w:p>
          <w:p w14:paraId="45B8EBE3" w14:textId="2EFA07AB" w:rsidR="008B35FE" w:rsidRPr="008A23C0" w:rsidRDefault="00C0347F" w:rsidP="008B35FE">
            <w:r w:rsidRPr="000E23B3">
              <w:rPr>
                <w:b/>
                <w:bCs/>
              </w:rPr>
              <w:t>Ask</w:t>
            </w:r>
            <w:r w:rsidR="008B35FE">
              <w:t xml:space="preserve"> is also based on what is called the ‘Universal Precautions’ approach to health literacy. We can’t tell by looking at people </w:t>
            </w:r>
            <w:r>
              <w:t>whether they know</w:t>
            </w:r>
            <w:r w:rsidR="00E0042B">
              <w:t xml:space="preserve"> </w:t>
            </w:r>
            <w:r>
              <w:t xml:space="preserve">a little or a lot about something. So, </w:t>
            </w:r>
            <w:r w:rsidR="008B35FE">
              <w:t>we have to ask</w:t>
            </w:r>
            <w:r>
              <w:t xml:space="preserve"> to find out what they know about their condition. </w:t>
            </w:r>
            <w:r w:rsidRPr="000E23B3">
              <w:rPr>
                <w:b/>
                <w:bCs/>
              </w:rPr>
              <w:t>Ask</w:t>
            </w:r>
            <w:r w:rsidR="008B35FE">
              <w:t xml:space="preserve"> can also be used to identify all issues that are causing the patient concern (e.g. housing) and then prioritise (see </w:t>
            </w:r>
            <w:r w:rsidR="008B35FE" w:rsidRPr="008A23C0">
              <w:t xml:space="preserve">page </w:t>
            </w:r>
            <w:r w:rsidR="005868C6" w:rsidRPr="008A23C0">
              <w:t>2</w:t>
            </w:r>
            <w:r w:rsidR="003079A3" w:rsidRPr="008A23C0">
              <w:t xml:space="preserve"> of the </w:t>
            </w:r>
            <w:r w:rsidR="00F54BFD">
              <w:t>H</w:t>
            </w:r>
            <w:r w:rsidR="003079A3" w:rsidRPr="008A23C0">
              <w:t>andout</w:t>
            </w:r>
            <w:r w:rsidR="008B35FE" w:rsidRPr="008A23C0">
              <w:t xml:space="preserve"> - setting an agenda).</w:t>
            </w:r>
          </w:p>
          <w:p w14:paraId="623E446C" w14:textId="3A492DEE" w:rsidR="008B35FE" w:rsidRDefault="008B35FE" w:rsidP="008B35FE">
            <w:r w:rsidRPr="008A23C0">
              <w:t xml:space="preserve">On page </w:t>
            </w:r>
            <w:r w:rsidR="00AA2269" w:rsidRPr="008A23C0">
              <w:t>3</w:t>
            </w:r>
            <w:r w:rsidRPr="008A23C0">
              <w:t xml:space="preserve"> there</w:t>
            </w:r>
            <w:r>
              <w:t xml:space="preserve"> is information about the importance of prior knowledge. </w:t>
            </w:r>
          </w:p>
          <w:p w14:paraId="09D3BEBA" w14:textId="09AB3FD7" w:rsidR="008B35FE" w:rsidRDefault="008B35FE" w:rsidP="008B35FE">
            <w:r>
              <w:t>Write on the whiteboard or flipchart the words ‘Baked Beans’. Ask the participants to call out what they know about baked beans. Keep asking until you have a few answers. Then ask participants to put their hands up if they like baked beans. Then ask them to put up their hands if they don’t like baked beans. Ask one of the participants who doesn’t like baked beans to do a very short role-play with you. Ask them to pretend they have Type 2 diabetes and you are their nurse. Ask participants to listen to the two conversations.</w:t>
            </w:r>
          </w:p>
          <w:p w14:paraId="1B4890BB" w14:textId="7ABD153F" w:rsidR="008B35FE" w:rsidRDefault="008B35FE" w:rsidP="008B35FE">
            <w:r>
              <w:t>Say to the volunteer “</w:t>
            </w:r>
            <w:r>
              <w:rPr>
                <w:i/>
              </w:rPr>
              <w:t>For your diabetes I want you to eat baked beans three times a week</w:t>
            </w:r>
            <w:r>
              <w:t xml:space="preserve">”. If they screw up their face, make sure the </w:t>
            </w:r>
            <w:r w:rsidR="00C0347F">
              <w:t xml:space="preserve">other </w:t>
            </w:r>
            <w:r>
              <w:t>participants can see</w:t>
            </w:r>
            <w:r w:rsidR="00651328">
              <w:t xml:space="preserve"> the other person screw up their face</w:t>
            </w:r>
            <w:r>
              <w:t>. If the</w:t>
            </w:r>
            <w:r w:rsidR="00651328">
              <w:t xml:space="preserve"> person</w:t>
            </w:r>
            <w:r>
              <w:t xml:space="preserve"> say</w:t>
            </w:r>
            <w:r w:rsidR="00651328">
              <w:t>s</w:t>
            </w:r>
            <w:r>
              <w:t xml:space="preserve"> they don’t like baked beans congratulate them for being so assertive and remind participants that </w:t>
            </w:r>
            <w:r w:rsidR="003079A3">
              <w:t>people</w:t>
            </w:r>
            <w:r>
              <w:t xml:space="preserve"> usually don’t say anything. </w:t>
            </w:r>
          </w:p>
          <w:p w14:paraId="49E52163" w14:textId="77777777" w:rsidR="008B35FE" w:rsidRDefault="008B35FE" w:rsidP="008B35FE">
            <w:r>
              <w:t>Then ask the volunteer “</w:t>
            </w:r>
            <w:r>
              <w:rPr>
                <w:i/>
              </w:rPr>
              <w:t>Tell me, do you like baked beans?</w:t>
            </w:r>
            <w:r>
              <w:t>” When they say “</w:t>
            </w:r>
            <w:r>
              <w:rPr>
                <w:i/>
              </w:rPr>
              <w:t>no</w:t>
            </w:r>
            <w:r>
              <w:t>” say “</w:t>
            </w:r>
            <w:r>
              <w:rPr>
                <w:i/>
              </w:rPr>
              <w:t xml:space="preserve">That’s a shame because </w:t>
            </w:r>
            <w:r w:rsidRPr="00E06E67">
              <w:rPr>
                <w:i/>
              </w:rPr>
              <w:t>baked beans can be good for diabetes. Instead let’s talk about the food you do like and work out together what you can eat</w:t>
            </w:r>
            <w:r>
              <w:rPr>
                <w:i/>
              </w:rPr>
              <w:t xml:space="preserve"> more of and what you can eat less of. How does that sound?</w:t>
            </w:r>
            <w:r>
              <w:t>”</w:t>
            </w:r>
          </w:p>
          <w:p w14:paraId="4AEF5AB3" w14:textId="66C06773" w:rsidR="008B35FE" w:rsidRPr="00FA33B8" w:rsidRDefault="008B35FE" w:rsidP="00C0347F">
            <w:r>
              <w:t xml:space="preserve">Ask participants what they noticed about the two different conversations. Asking what the </w:t>
            </w:r>
            <w:r w:rsidR="00C0347F">
              <w:t>person</w:t>
            </w:r>
            <w:r>
              <w:t xml:space="preserve"> liked made a difference rather than the </w:t>
            </w:r>
            <w:r w:rsidR="00C0347F">
              <w:t>nurse</w:t>
            </w:r>
            <w:r>
              <w:t xml:space="preserve"> telling </w:t>
            </w:r>
            <w:r w:rsidR="00651328">
              <w:t xml:space="preserve">the person </w:t>
            </w:r>
            <w:r>
              <w:t>to do something they weren't going to do. Say to participants “</w:t>
            </w:r>
            <w:r>
              <w:rPr>
                <w:i/>
              </w:rPr>
              <w:t>What you saw in the last role play was a set-up for Step 2</w:t>
            </w:r>
            <w:r>
              <w:t>”.</w:t>
            </w:r>
          </w:p>
        </w:tc>
      </w:tr>
    </w:tbl>
    <w:p w14:paraId="2C0F88A0" w14:textId="0EF80D94" w:rsidR="00E64763" w:rsidRDefault="00E64763">
      <w:r>
        <w:br w:type="page"/>
      </w:r>
    </w:p>
    <w:tbl>
      <w:tblPr>
        <w:tblStyle w:val="TableGrid"/>
        <w:tblW w:w="9286" w:type="dxa"/>
        <w:tblBorders>
          <w:left w:val="none" w:sz="0" w:space="0" w:color="auto"/>
          <w:right w:val="none" w:sz="0" w:space="0" w:color="auto"/>
        </w:tblBorders>
        <w:tblLook w:val="04A0" w:firstRow="1" w:lastRow="0" w:firstColumn="1" w:lastColumn="0" w:noHBand="0" w:noVBand="1"/>
      </w:tblPr>
      <w:tblGrid>
        <w:gridCol w:w="1598"/>
        <w:gridCol w:w="7688"/>
      </w:tblGrid>
      <w:tr w:rsidR="00C0347F" w14:paraId="09DDDEF7" w14:textId="77777777" w:rsidTr="00E64763">
        <w:tc>
          <w:tcPr>
            <w:tcW w:w="1548" w:type="dxa"/>
          </w:tcPr>
          <w:p w14:paraId="6C0823B3" w14:textId="509EB26C" w:rsidR="00C0347F" w:rsidRPr="000E23B3" w:rsidRDefault="00AF1913" w:rsidP="00E64763">
            <w:pPr>
              <w:rPr>
                <w:b/>
                <w:bCs/>
              </w:rPr>
            </w:pPr>
            <w:r w:rsidRPr="000E23B3">
              <w:rPr>
                <w:b/>
                <w:bCs/>
              </w:rPr>
              <w:lastRenderedPageBreak/>
              <w:t>Building new knowledge</w:t>
            </w:r>
          </w:p>
          <w:p w14:paraId="27888BFC" w14:textId="1B580ED0" w:rsidR="00AF1913" w:rsidRDefault="00AF1913" w:rsidP="00E64763">
            <w:r>
              <w:t>(15 mins)</w:t>
            </w:r>
          </w:p>
        </w:tc>
        <w:tc>
          <w:tcPr>
            <w:tcW w:w="7738" w:type="dxa"/>
          </w:tcPr>
          <w:p w14:paraId="57E0D853" w14:textId="163C7BAC" w:rsidR="00AF1913" w:rsidRDefault="00AF1913" w:rsidP="00C2289E">
            <w:pPr>
              <w:pStyle w:val="Heading3"/>
              <w:outlineLvl w:val="2"/>
            </w:pPr>
            <w:r>
              <w:t>Build</w:t>
            </w:r>
            <w:r w:rsidR="002A6283">
              <w:t>: Step 2</w:t>
            </w:r>
          </w:p>
          <w:p w14:paraId="67D7D4DF" w14:textId="7F969032" w:rsidR="00AF1913" w:rsidRDefault="00AF1913" w:rsidP="00E64763">
            <w:r>
              <w:t xml:space="preserve">Point out we are now at the </w:t>
            </w:r>
            <w:r w:rsidR="00651328" w:rsidRPr="000E23B3">
              <w:rPr>
                <w:b/>
                <w:bCs/>
              </w:rPr>
              <w:t>B</w:t>
            </w:r>
            <w:r w:rsidRPr="000E23B3">
              <w:rPr>
                <w:b/>
                <w:bCs/>
              </w:rPr>
              <w:t>uild</w:t>
            </w:r>
            <w:r>
              <w:t xml:space="preserve"> stage</w:t>
            </w:r>
            <w:r w:rsidR="009F4D97">
              <w:t xml:space="preserve"> (pages 4 and 5 of the Handout)</w:t>
            </w:r>
            <w:r>
              <w:t xml:space="preserve"> and we think participants are already doing some of this. The whole focus o</w:t>
            </w:r>
            <w:r w:rsidR="00310A92">
              <w:t>f</w:t>
            </w:r>
            <w:r>
              <w:t xml:space="preserve"> Step 2 is to build new knowledge on what people already know by linking the new information to what they already know. </w:t>
            </w:r>
            <w:r w:rsidR="00651328">
              <w:t>Give participants time to read the pages.</w:t>
            </w:r>
            <w:r>
              <w:t xml:space="preserve"> </w:t>
            </w:r>
          </w:p>
          <w:p w14:paraId="7981976F" w14:textId="7339D315" w:rsidR="00C0347F" w:rsidRDefault="00AF1913" w:rsidP="00C2289E">
            <w:pPr>
              <w:spacing w:after="80"/>
            </w:pPr>
            <w:r>
              <w:t>I</w:t>
            </w:r>
            <w:r w:rsidRPr="00AF1913">
              <w:t>f necessary</w:t>
            </w:r>
            <w:r>
              <w:t xml:space="preserve">, </w:t>
            </w:r>
            <w:r w:rsidR="00651328">
              <w:t>briefly</w:t>
            </w:r>
            <w:r>
              <w:t xml:space="preserve"> go through the key points for each strategy</w:t>
            </w:r>
            <w:r w:rsidR="00651328">
              <w:t xml:space="preserve"> on page 5</w:t>
            </w:r>
            <w:r>
              <w:t>.</w:t>
            </w:r>
          </w:p>
          <w:p w14:paraId="4295F6BC" w14:textId="3DD543F2" w:rsidR="00AF1913" w:rsidRDefault="00AF1913" w:rsidP="00E64763">
            <w:pPr>
              <w:keepNext/>
              <w:keepLines/>
            </w:pPr>
            <w:r>
              <w:rPr>
                <w:b/>
              </w:rPr>
              <w:t>Logical steps:</w:t>
            </w:r>
            <w:r>
              <w:t xml:space="preserve"> Should be used for sequences such as using inhaler or blood glucose meter. Use numbers 1, 2, 3, etc. to make it obvious. If </w:t>
            </w:r>
            <w:r w:rsidR="00AF36E9">
              <w:t>participants</w:t>
            </w:r>
            <w:r>
              <w:t xml:space="preserve"> realise </w:t>
            </w:r>
            <w:r w:rsidR="00AF36E9">
              <w:t>they</w:t>
            </w:r>
            <w:r>
              <w:t xml:space="preserve"> have forgotten something, start again – don’t say halfway through “</w:t>
            </w:r>
            <w:r>
              <w:rPr>
                <w:i/>
              </w:rPr>
              <w:t>Oh sorry, first you need to wash your hands</w:t>
            </w:r>
            <w:r>
              <w:t>”.</w:t>
            </w:r>
          </w:p>
          <w:p w14:paraId="0E276F28" w14:textId="2462234C" w:rsidR="00AF1913" w:rsidRDefault="00AF1913" w:rsidP="00E64763">
            <w:r>
              <w:t xml:space="preserve">Remind participants that they may be very </w:t>
            </w:r>
            <w:r w:rsidR="003079A3">
              <w:t>logical,</w:t>
            </w:r>
            <w:r>
              <w:t xml:space="preserve"> but people may not be.</w:t>
            </w:r>
          </w:p>
          <w:p w14:paraId="19E00862" w14:textId="6FA3862F" w:rsidR="00AF1913" w:rsidRDefault="00AF1913" w:rsidP="00E64763">
            <w:r>
              <w:rPr>
                <w:b/>
              </w:rPr>
              <w:t>Chunks:</w:t>
            </w:r>
            <w:r>
              <w:t xml:space="preserve"> Ask participants “</w:t>
            </w:r>
            <w:r>
              <w:rPr>
                <w:i/>
              </w:rPr>
              <w:t>What’s the maximum number of chunks of information you should give people?</w:t>
            </w:r>
            <w:r>
              <w:t xml:space="preserve">” (3-5). After that, their short-term memory is overloaded. And if someone is </w:t>
            </w:r>
            <w:r w:rsidR="00E03EF4">
              <w:t>unwell</w:t>
            </w:r>
            <w:r>
              <w:t xml:space="preserve"> then their ability to take on information may be </w:t>
            </w:r>
            <w:r w:rsidR="00E03EF4">
              <w:t>even less</w:t>
            </w:r>
            <w:r>
              <w:t xml:space="preserve">. </w:t>
            </w:r>
          </w:p>
          <w:p w14:paraId="42AE4994" w14:textId="4E26C06E" w:rsidR="00AF1913" w:rsidRDefault="00AF1913" w:rsidP="00E64763">
            <w:r>
              <w:t xml:space="preserve">If </w:t>
            </w:r>
            <w:r w:rsidR="008A23C0">
              <w:t>participants</w:t>
            </w:r>
            <w:r>
              <w:t xml:space="preserve"> </w:t>
            </w:r>
            <w:proofErr w:type="gramStart"/>
            <w:r>
              <w:t>have to</w:t>
            </w:r>
            <w:proofErr w:type="gramEnd"/>
            <w:r>
              <w:t xml:space="preserve"> give a lot of information at once, provide written resources to support what </w:t>
            </w:r>
            <w:r w:rsidR="008A23C0">
              <w:t>they</w:t>
            </w:r>
            <w:r>
              <w:t xml:space="preserve"> are saying and offer to record </w:t>
            </w:r>
            <w:r w:rsidR="00651328">
              <w:t xml:space="preserve">the conversation </w:t>
            </w:r>
            <w:r>
              <w:t xml:space="preserve">on the </w:t>
            </w:r>
            <w:r w:rsidR="00E03EF4">
              <w:t xml:space="preserve">person’s </w:t>
            </w:r>
            <w:r>
              <w:t>mobile phone so the</w:t>
            </w:r>
            <w:r w:rsidR="00E03EF4">
              <w:t>y</w:t>
            </w:r>
            <w:r>
              <w:t xml:space="preserve"> can listen to it later.</w:t>
            </w:r>
          </w:p>
          <w:p w14:paraId="33499286" w14:textId="07A3EAE4" w:rsidR="00AF1913" w:rsidRDefault="00AF1913" w:rsidP="00E64763">
            <w:r>
              <w:rPr>
                <w:b/>
              </w:rPr>
              <w:t>Ask questions:</w:t>
            </w:r>
            <w:r>
              <w:t xml:space="preserve"> We have already </w:t>
            </w:r>
            <w:r w:rsidR="00E03EF4">
              <w:t>done a training module about this</w:t>
            </w:r>
            <w:r w:rsidR="00651328">
              <w:t xml:space="preserve">. </w:t>
            </w:r>
            <w:proofErr w:type="gramStart"/>
            <w:r w:rsidR="00651328">
              <w:t xml:space="preserve">Remember </w:t>
            </w:r>
            <w:r>
              <w:t xml:space="preserve"> </w:t>
            </w:r>
            <w:r w:rsidR="00DD7E13">
              <w:t>make</w:t>
            </w:r>
            <w:proofErr w:type="gramEnd"/>
            <w:r w:rsidR="00DD7E13">
              <w:t xml:space="preserve"> </w:t>
            </w:r>
            <w:r>
              <w:t xml:space="preserve">sure </w:t>
            </w:r>
            <w:r w:rsidR="00E03EF4">
              <w:t>you don’t make assumptions.</w:t>
            </w:r>
          </w:p>
          <w:p w14:paraId="2886FDC4" w14:textId="7C437674" w:rsidR="00AF1913" w:rsidRDefault="00AF1913" w:rsidP="00E64763">
            <w:r>
              <w:rPr>
                <w:b/>
              </w:rPr>
              <w:t>Explain technical words:</w:t>
            </w:r>
            <w:r>
              <w:t xml:space="preserve"> </w:t>
            </w:r>
            <w:r w:rsidR="00E03EF4">
              <w:t>Explain to</w:t>
            </w:r>
            <w:r>
              <w:t xml:space="preserve"> participants that a person has to read, hear, say and write a new word </w:t>
            </w:r>
            <w:r w:rsidRPr="000E23B3">
              <w:rPr>
                <w:b/>
                <w:bCs/>
              </w:rPr>
              <w:t>40</w:t>
            </w:r>
            <w:r>
              <w:t xml:space="preserve"> times before that word becomes part of that person’s vocabulary.</w:t>
            </w:r>
          </w:p>
          <w:p w14:paraId="5DC20EEF" w14:textId="6996C9EE" w:rsidR="00AF1913" w:rsidRDefault="00AF1913" w:rsidP="00E64763">
            <w:r>
              <w:t xml:space="preserve">In healthcare, there are lots of new words and a lot of them are Greek and Latin. Ask participants if they know what words </w:t>
            </w:r>
            <w:r w:rsidR="00E03EF4">
              <w:t xml:space="preserve">people </w:t>
            </w:r>
            <w:r>
              <w:t xml:space="preserve">have difficulty with and how </w:t>
            </w:r>
            <w:r w:rsidR="00E03EF4">
              <w:t>participants</w:t>
            </w:r>
            <w:r>
              <w:t xml:space="preserve"> explain them in everyday language.</w:t>
            </w:r>
          </w:p>
          <w:p w14:paraId="78C3D2A5" w14:textId="3676D79D" w:rsidR="00AF1913" w:rsidRDefault="00AF1913" w:rsidP="00E64763">
            <w:r>
              <w:rPr>
                <w:b/>
              </w:rPr>
              <w:t>Use visuals:</w:t>
            </w:r>
            <w:r>
              <w:t xml:space="preserve"> Ask participants how many use hands-on materials when talking to patients. A lot of health professionals get people to demonstrate how to use their inhaler/spacer/peak flow meter – this is great. </w:t>
            </w:r>
            <w:r w:rsidR="005A049D">
              <w:t>Also a</w:t>
            </w:r>
            <w:r w:rsidR="00E03EF4">
              <w:t xml:space="preserve">sk if the person </w:t>
            </w:r>
            <w:r>
              <w:t xml:space="preserve">wants </w:t>
            </w:r>
            <w:r w:rsidR="00310A92">
              <w:t>the participant</w:t>
            </w:r>
            <w:r>
              <w:t xml:space="preserve"> to take a photo or video on the</w:t>
            </w:r>
            <w:r w:rsidR="00E03EF4">
              <w:t xml:space="preserve"> person’s</w:t>
            </w:r>
            <w:r>
              <w:t xml:space="preserve"> phone to help remind them.</w:t>
            </w:r>
          </w:p>
          <w:p w14:paraId="0B74EC65" w14:textId="5BCB74CE" w:rsidR="00AF1913" w:rsidRDefault="00AF1913" w:rsidP="00E64763">
            <w:r>
              <w:rPr>
                <w:b/>
              </w:rPr>
              <w:t>Use written resources:</w:t>
            </w:r>
            <w:r>
              <w:t xml:space="preserve"> Most important thing to do when giving a </w:t>
            </w:r>
            <w:r w:rsidR="00E03EF4">
              <w:t xml:space="preserve">person </w:t>
            </w:r>
            <w:r>
              <w:t xml:space="preserve">a written resource is to explain </w:t>
            </w:r>
            <w:r w:rsidRPr="000E23B3">
              <w:rPr>
                <w:b/>
                <w:bCs/>
              </w:rPr>
              <w:t xml:space="preserve">WHAT </w:t>
            </w:r>
            <w:r>
              <w:t xml:space="preserve">to read, </w:t>
            </w:r>
            <w:r w:rsidRPr="000E23B3">
              <w:rPr>
                <w:b/>
                <w:bCs/>
              </w:rPr>
              <w:t>WHY</w:t>
            </w:r>
            <w:r>
              <w:t xml:space="preserve"> to read it, </w:t>
            </w:r>
            <w:r w:rsidRPr="000E23B3">
              <w:rPr>
                <w:b/>
                <w:bCs/>
              </w:rPr>
              <w:t>HOW</w:t>
            </w:r>
            <w:r>
              <w:t xml:space="preserve"> it will help and </w:t>
            </w:r>
            <w:r w:rsidRPr="000E23B3">
              <w:rPr>
                <w:b/>
                <w:bCs/>
              </w:rPr>
              <w:t>WHAT</w:t>
            </w:r>
            <w:r>
              <w:t xml:space="preserve"> to do next. If </w:t>
            </w:r>
            <w:r w:rsidR="00BC0759">
              <w:t>participants</w:t>
            </w:r>
            <w:r>
              <w:t xml:space="preserve"> only want the </w:t>
            </w:r>
            <w:r w:rsidR="00E03EF4">
              <w:t xml:space="preserve">person </w:t>
            </w:r>
            <w:r>
              <w:t xml:space="preserve">to refer to part of a book, staple the other pages together. And if necessary, highlight and write on the pages of the booklet so </w:t>
            </w:r>
            <w:r w:rsidR="00E03EF4">
              <w:t xml:space="preserve">people </w:t>
            </w:r>
            <w:r>
              <w:t>know what to focus on.</w:t>
            </w:r>
          </w:p>
          <w:p w14:paraId="1F9D9A43" w14:textId="0D9DA1B8" w:rsidR="00AF1913" w:rsidRDefault="00AF1913" w:rsidP="00E64763">
            <w:r>
              <w:rPr>
                <w:b/>
              </w:rPr>
              <w:t>Anticipate next steps:</w:t>
            </w:r>
            <w:r>
              <w:t xml:space="preserve"> With long-term conditions </w:t>
            </w:r>
            <w:r w:rsidR="00E03EF4">
              <w:t xml:space="preserve">people </w:t>
            </w:r>
            <w:r>
              <w:t xml:space="preserve">will go through a number of phases. Care and management plans help </w:t>
            </w:r>
            <w:r w:rsidR="00E03EF4">
              <w:t>people</w:t>
            </w:r>
            <w:r w:rsidR="00310A92">
              <w:t xml:space="preserve"> to</w:t>
            </w:r>
            <w:r w:rsidR="00E03EF4">
              <w:t xml:space="preserve"> </w:t>
            </w:r>
            <w:r>
              <w:t>anticipate</w:t>
            </w:r>
            <w:r w:rsidR="00310A92">
              <w:t xml:space="preserve"> the</w:t>
            </w:r>
            <w:r>
              <w:t xml:space="preserve"> next step</w:t>
            </w:r>
            <w:r w:rsidR="00310A92">
              <w:t>s</w:t>
            </w:r>
            <w:r>
              <w:t xml:space="preserve"> and feel confident that they are able to manage any deterioration/improvement in their condition. Explain we are going to talk more about care plans later.</w:t>
            </w:r>
          </w:p>
          <w:p w14:paraId="3C6F0349" w14:textId="5E37E3C2" w:rsidR="00AF1913" w:rsidRPr="00FA33B8" w:rsidRDefault="00AF1913" w:rsidP="00E64763">
            <w:r>
              <w:rPr>
                <w:b/>
              </w:rPr>
              <w:t>Reinforce and emphasise:</w:t>
            </w:r>
            <w:r>
              <w:t xml:space="preserve"> In healthcare, we spend a lot of time telling </w:t>
            </w:r>
            <w:r w:rsidR="005A049D">
              <w:t xml:space="preserve">people what they have </w:t>
            </w:r>
            <w:proofErr w:type="gramStart"/>
            <w:r w:rsidR="005A049D">
              <w:t xml:space="preserve">done </w:t>
            </w:r>
            <w:r>
              <w:t xml:space="preserve"> wrong</w:t>
            </w:r>
            <w:proofErr w:type="gramEnd"/>
            <w:r>
              <w:t xml:space="preserve">. We need to find more opportunities to acknowledge what </w:t>
            </w:r>
            <w:r w:rsidR="005A049D">
              <w:t xml:space="preserve">people </w:t>
            </w:r>
            <w:r>
              <w:t xml:space="preserve">are doing right, even if it is a small thing. We can also acknowledge that </w:t>
            </w:r>
            <w:r w:rsidR="005A049D">
              <w:t xml:space="preserve">people </w:t>
            </w:r>
            <w:r>
              <w:t xml:space="preserve">are experts </w:t>
            </w:r>
            <w:r w:rsidR="005A049D">
              <w:t xml:space="preserve">in </w:t>
            </w:r>
            <w:r>
              <w:t xml:space="preserve">their </w:t>
            </w:r>
            <w:r w:rsidR="00577781">
              <w:t>long-term condition</w:t>
            </w:r>
            <w:r>
              <w:t xml:space="preserve"> and at managing </w:t>
            </w:r>
            <w:r w:rsidR="005A049D">
              <w:t xml:space="preserve">them </w:t>
            </w:r>
            <w:r>
              <w:t xml:space="preserve">at home. We need to reinforce and emphasise what </w:t>
            </w:r>
            <w:r w:rsidR="005A049D">
              <w:t xml:space="preserve">people </w:t>
            </w:r>
            <w:r>
              <w:t>are doing well</w:t>
            </w:r>
            <w:r w:rsidR="005A049D">
              <w:t xml:space="preserve"> even if it is only something quite small</w:t>
            </w:r>
            <w:r>
              <w:t xml:space="preserve"> and then reinforce and emphasise the small </w:t>
            </w:r>
            <w:r w:rsidR="005A049D">
              <w:t>steps that people need to take to make</w:t>
            </w:r>
            <w:r>
              <w:t xml:space="preserve"> change</w:t>
            </w:r>
            <w:r w:rsidR="005A049D">
              <w:t>s</w:t>
            </w:r>
            <w:r>
              <w:t>.</w:t>
            </w:r>
          </w:p>
        </w:tc>
      </w:tr>
      <w:tr w:rsidR="00C0347F" w14:paraId="486BF703" w14:textId="77777777" w:rsidTr="000C3BAE">
        <w:tc>
          <w:tcPr>
            <w:tcW w:w="1548" w:type="dxa"/>
          </w:tcPr>
          <w:p w14:paraId="21E1B314" w14:textId="2F2B5EB1" w:rsidR="00AA2269" w:rsidRPr="000E23B3" w:rsidRDefault="002A6283" w:rsidP="00E64763">
            <w:pPr>
              <w:keepNext/>
              <w:keepLines/>
              <w:rPr>
                <w:b/>
                <w:bCs/>
              </w:rPr>
            </w:pPr>
            <w:r w:rsidRPr="000E23B3">
              <w:rPr>
                <w:b/>
                <w:bCs/>
              </w:rPr>
              <w:lastRenderedPageBreak/>
              <w:t>Building new knowledge</w:t>
            </w:r>
          </w:p>
          <w:p w14:paraId="0B30539F" w14:textId="089D755D" w:rsidR="002A6283" w:rsidRDefault="002A6283" w:rsidP="00E64763">
            <w:pPr>
              <w:keepNext/>
              <w:keepLines/>
            </w:pPr>
            <w:r>
              <w:t>(10 mins)</w:t>
            </w:r>
          </w:p>
        </w:tc>
        <w:tc>
          <w:tcPr>
            <w:tcW w:w="7738" w:type="dxa"/>
            <w:tcBorders>
              <w:bottom w:val="single" w:sz="4" w:space="0" w:color="auto"/>
            </w:tcBorders>
          </w:tcPr>
          <w:p w14:paraId="1AA08B2F" w14:textId="5579F758" w:rsidR="002A6283" w:rsidRDefault="002A6283" w:rsidP="00C2289E">
            <w:pPr>
              <w:pStyle w:val="Heading3"/>
              <w:outlineLvl w:val="2"/>
            </w:pPr>
            <w:r>
              <w:t>Check (you have been clear): Step 3</w:t>
            </w:r>
          </w:p>
          <w:p w14:paraId="1C0845A5" w14:textId="7A094D08" w:rsidR="002A6283" w:rsidRDefault="002A6283" w:rsidP="00E64763">
            <w:pPr>
              <w:keepNext/>
              <w:keepLines/>
            </w:pPr>
            <w:r>
              <w:t xml:space="preserve">Say to participants that </w:t>
            </w:r>
            <w:r w:rsidR="009F4D97">
              <w:t>t</w:t>
            </w:r>
            <w:r>
              <w:t>his is the hardest step of the Three Step Model</w:t>
            </w:r>
            <w:r w:rsidR="009F4D97">
              <w:t xml:space="preserve"> (pages 6 and 7 of the Handout)</w:t>
            </w:r>
            <w:r>
              <w:t xml:space="preserve">. It is important to become very familiar with, and be automatically using, Steps 1 and 2 before </w:t>
            </w:r>
            <w:r w:rsidR="00577781">
              <w:t>they</w:t>
            </w:r>
            <w:r>
              <w:t xml:space="preserve"> start using Step 3.</w:t>
            </w:r>
          </w:p>
          <w:p w14:paraId="04648DEE" w14:textId="2B0E3AC5" w:rsidR="002A6283" w:rsidRDefault="002A6283" w:rsidP="00E64763">
            <w:pPr>
              <w:keepNext/>
              <w:keepLines/>
            </w:pPr>
            <w:r>
              <w:t xml:space="preserve">Ask participants if they have ever had an appointment with someone and then wondered afterwards if the person understood what the </w:t>
            </w:r>
            <w:r w:rsidR="005A049D">
              <w:t>conversation was all</w:t>
            </w:r>
            <w:r>
              <w:t xml:space="preserve"> about.</w:t>
            </w:r>
          </w:p>
          <w:p w14:paraId="20A5A5C6" w14:textId="26864BB8" w:rsidR="002A6283" w:rsidRDefault="002A6283" w:rsidP="00E64763">
            <w:pPr>
              <w:keepNext/>
              <w:keepLines/>
            </w:pPr>
            <w:r>
              <w:t xml:space="preserve">Step 3 requires people working in health to think differently about why people aren’t following instructions and doing what they have been asked to do. If </w:t>
            </w:r>
            <w:r w:rsidR="005A049D">
              <w:t xml:space="preserve">people working on health </w:t>
            </w:r>
            <w:r>
              <w:t xml:space="preserve">keep thinking that people aren’t doing things because they don’t understand or they lack intelligence, then Step 3 will be a challenge. Step 3 requires </w:t>
            </w:r>
            <w:r w:rsidR="005A049D">
              <w:t xml:space="preserve">people working in </w:t>
            </w:r>
            <w:proofErr w:type="gramStart"/>
            <w:r w:rsidR="005A049D">
              <w:t xml:space="preserve">health  </w:t>
            </w:r>
            <w:r>
              <w:t>to</w:t>
            </w:r>
            <w:proofErr w:type="gramEnd"/>
            <w:r>
              <w:t xml:space="preserve"> look in the mirror and say “</w:t>
            </w:r>
            <w:r>
              <w:rPr>
                <w:i/>
              </w:rPr>
              <w:t>Maybe my instructions weren’t clear</w:t>
            </w:r>
            <w:r>
              <w:t>”. Step 3 means the person working in health is responsible for the clarity of their communication and if the person doesn’t understand</w:t>
            </w:r>
            <w:r w:rsidR="00577781">
              <w:t>,</w:t>
            </w:r>
            <w:r>
              <w:t xml:space="preserve"> then the person working in health has to take responsibility for not being clear e.g. “</w:t>
            </w:r>
            <w:r>
              <w:rPr>
                <w:i/>
              </w:rPr>
              <w:t>I’m sorry I wasn’t clear. Let me go over that again</w:t>
            </w:r>
            <w:r>
              <w:t>”.</w:t>
            </w:r>
          </w:p>
          <w:p w14:paraId="0DD56D42" w14:textId="663316E0" w:rsidR="002A6283" w:rsidRDefault="002A6283" w:rsidP="00E64763">
            <w:pPr>
              <w:keepNext/>
              <w:keepLines/>
            </w:pPr>
            <w:r>
              <w:t>The reason why it is important</w:t>
            </w:r>
            <w:r w:rsidR="005A049D">
              <w:t xml:space="preserve"> for participants to be confident at </w:t>
            </w:r>
            <w:proofErr w:type="gramStart"/>
            <w:r w:rsidR="005A049D">
              <w:t xml:space="preserve">using </w:t>
            </w:r>
            <w:r>
              <w:t xml:space="preserve"> </w:t>
            </w:r>
            <w:r w:rsidRPr="000E23B3">
              <w:rPr>
                <w:b/>
                <w:bCs/>
              </w:rPr>
              <w:t>Ask</w:t>
            </w:r>
            <w:proofErr w:type="gramEnd"/>
            <w:r>
              <w:t xml:space="preserve"> and </w:t>
            </w:r>
            <w:r w:rsidRPr="000E23B3">
              <w:rPr>
                <w:b/>
                <w:bCs/>
              </w:rPr>
              <w:t>Build</w:t>
            </w:r>
            <w:r>
              <w:t xml:space="preserve"> before </w:t>
            </w:r>
            <w:r w:rsidR="005A049D">
              <w:t xml:space="preserve">they </w:t>
            </w:r>
            <w:r>
              <w:t xml:space="preserve">use </w:t>
            </w:r>
            <w:r w:rsidRPr="000E23B3">
              <w:rPr>
                <w:b/>
                <w:bCs/>
              </w:rPr>
              <w:t>Check</w:t>
            </w:r>
            <w:r>
              <w:t xml:space="preserve"> is that people may still be able to tell </w:t>
            </w:r>
            <w:r w:rsidR="005A049D">
              <w:t xml:space="preserve">participants </w:t>
            </w:r>
            <w:r>
              <w:t xml:space="preserve">what </w:t>
            </w:r>
            <w:r w:rsidR="008A23C0">
              <w:t>they</w:t>
            </w:r>
            <w:r>
              <w:t xml:space="preserve"> said in </w:t>
            </w:r>
            <w:r w:rsidR="006D1AF6" w:rsidRPr="000E23B3">
              <w:rPr>
                <w:b/>
                <w:bCs/>
              </w:rPr>
              <w:t>Build</w:t>
            </w:r>
            <w:r w:rsidR="006D1AF6">
              <w:t xml:space="preserve">, </w:t>
            </w:r>
            <w:r>
              <w:t xml:space="preserve">but if </w:t>
            </w:r>
            <w:r w:rsidR="005A049D">
              <w:t xml:space="preserve">participants haven’t </w:t>
            </w:r>
            <w:r>
              <w:t>link</w:t>
            </w:r>
            <w:r w:rsidR="005A049D">
              <w:t xml:space="preserve">ed what they said </w:t>
            </w:r>
            <w:r>
              <w:t xml:space="preserve">to what </w:t>
            </w:r>
            <w:r w:rsidR="008A23C0">
              <w:t>people</w:t>
            </w:r>
            <w:r>
              <w:t xml:space="preserve"> already know (</w:t>
            </w:r>
            <w:r w:rsidR="006D1AF6" w:rsidRPr="000E23B3">
              <w:rPr>
                <w:b/>
                <w:bCs/>
              </w:rPr>
              <w:t>Ask</w:t>
            </w:r>
            <w:r>
              <w:t>) then the new information could be ignored because it doesn’t make sense in relation to what the person already knows.</w:t>
            </w:r>
          </w:p>
          <w:p w14:paraId="5804BA4D" w14:textId="402DDDA2" w:rsidR="00C0347F" w:rsidRPr="006D1AF6" w:rsidRDefault="002A6283" w:rsidP="00E64763">
            <w:pPr>
              <w:keepNext/>
              <w:keepLines/>
            </w:pPr>
            <w:r>
              <w:t>So, start</w:t>
            </w:r>
            <w:r w:rsidR="00A9654D">
              <w:t xml:space="preserve"> practising</w:t>
            </w:r>
            <w:r>
              <w:t xml:space="preserve"> </w:t>
            </w:r>
            <w:r w:rsidR="006D1AF6" w:rsidRPr="000E23B3">
              <w:rPr>
                <w:b/>
                <w:bCs/>
              </w:rPr>
              <w:t>Check</w:t>
            </w:r>
            <w:r>
              <w:t xml:space="preserve"> either at your first or last appointment of the day. If possible, get </w:t>
            </w:r>
            <w:r w:rsidR="006D1AF6">
              <w:t>someone</w:t>
            </w:r>
            <w:r>
              <w:t xml:space="preserve"> to observe you. Get your ‘script’ right – what words work best for you. Tell the </w:t>
            </w:r>
            <w:r w:rsidR="006D1AF6">
              <w:t xml:space="preserve">person </w:t>
            </w:r>
            <w:r>
              <w:t>that you are trying something new</w:t>
            </w:r>
            <w:r w:rsidR="006D1AF6">
              <w:t xml:space="preserve">. Remember, saying </w:t>
            </w:r>
            <w:r w:rsidR="006D1AF6">
              <w:rPr>
                <w:i/>
              </w:rPr>
              <w:t>“Have you got any questions”</w:t>
            </w:r>
            <w:r w:rsidR="006D1AF6">
              <w:t xml:space="preserve"> or </w:t>
            </w:r>
            <w:r w:rsidR="006D1AF6">
              <w:rPr>
                <w:i/>
              </w:rPr>
              <w:t>“Do you understand?”</w:t>
            </w:r>
            <w:r w:rsidR="006D1AF6">
              <w:t xml:space="preserve"> will make the other person feel like they are </w:t>
            </w:r>
            <w:r w:rsidR="00736C04">
              <w:t>stupid</w:t>
            </w:r>
            <w:r w:rsidR="006D1AF6">
              <w:t>.</w:t>
            </w:r>
          </w:p>
        </w:tc>
      </w:tr>
      <w:tr w:rsidR="006D1AF6" w14:paraId="27430B2A" w14:textId="77777777" w:rsidTr="000C3BAE">
        <w:tc>
          <w:tcPr>
            <w:tcW w:w="1548" w:type="dxa"/>
          </w:tcPr>
          <w:p w14:paraId="7D203438" w14:textId="77777777" w:rsidR="006D1AF6" w:rsidRPr="000E23B3" w:rsidRDefault="008D7D57" w:rsidP="008B35FE">
            <w:pPr>
              <w:rPr>
                <w:b/>
                <w:bCs/>
              </w:rPr>
            </w:pPr>
            <w:r w:rsidRPr="000E23B3">
              <w:rPr>
                <w:b/>
                <w:bCs/>
              </w:rPr>
              <w:t>Using the Ask, Build, Check model</w:t>
            </w:r>
          </w:p>
          <w:p w14:paraId="3962C05E" w14:textId="0C0B4FA0" w:rsidR="00C2289E" w:rsidRPr="00C2289E" w:rsidRDefault="008D7D57" w:rsidP="00C2289E">
            <w:r>
              <w:t>(10 mins)</w:t>
            </w:r>
          </w:p>
        </w:tc>
        <w:tc>
          <w:tcPr>
            <w:tcW w:w="7738" w:type="dxa"/>
            <w:tcBorders>
              <w:bottom w:val="single" w:sz="4" w:space="0" w:color="auto"/>
            </w:tcBorders>
          </w:tcPr>
          <w:p w14:paraId="13F32DFF" w14:textId="4A411F66" w:rsidR="008D7D57" w:rsidRDefault="008D7D57" w:rsidP="00C2289E">
            <w:pPr>
              <w:pStyle w:val="Heading3"/>
              <w:outlineLvl w:val="2"/>
            </w:pPr>
            <w:r>
              <w:t>Ask, Build, Check in action</w:t>
            </w:r>
          </w:p>
          <w:p w14:paraId="73383FAA" w14:textId="1CCC05C5" w:rsidR="008D7D57" w:rsidRDefault="008D7D57" w:rsidP="008D7D57">
            <w:pPr>
              <w:keepNext/>
            </w:pPr>
            <w:r>
              <w:t xml:space="preserve">Explain you are going to show them a video of </w:t>
            </w:r>
            <w:r w:rsidRPr="000E23B3">
              <w:rPr>
                <w:b/>
                <w:bCs/>
              </w:rPr>
              <w:t>Ask, Build, Check</w:t>
            </w:r>
            <w:r>
              <w:t xml:space="preserve"> in action. Say it is a good example – not a perfect example. </w:t>
            </w:r>
            <w:r w:rsidR="00736C04">
              <w:t>Explain that</w:t>
            </w:r>
            <w:r>
              <w:t xml:space="preserve"> on the video they talk about ‘Teachback’ which is a US term for </w:t>
            </w:r>
            <w:r w:rsidR="00736C04" w:rsidRPr="000E23B3">
              <w:rPr>
                <w:b/>
                <w:bCs/>
              </w:rPr>
              <w:t>C</w:t>
            </w:r>
            <w:r w:rsidRPr="000E23B3">
              <w:rPr>
                <w:b/>
                <w:bCs/>
              </w:rPr>
              <w:t>heck</w:t>
            </w:r>
            <w:r>
              <w:t>. In the US, they use a number of terms for the Three Step Model – ‘Ask Tell Ask’ and ‘Closing the Loop’.</w:t>
            </w:r>
          </w:p>
          <w:p w14:paraId="4FEF4728" w14:textId="417428F4" w:rsidR="008D7D57" w:rsidRDefault="008D7D57" w:rsidP="008D7D57">
            <w:pPr>
              <w:keepNext/>
            </w:pPr>
            <w:r>
              <w:t xml:space="preserve">Ask participants to watch the video and try and see when the rheumatologist moves from </w:t>
            </w:r>
            <w:r w:rsidRPr="000E23B3">
              <w:rPr>
                <w:b/>
                <w:bCs/>
              </w:rPr>
              <w:t>Ask</w:t>
            </w:r>
            <w:r>
              <w:t xml:space="preserve"> to </w:t>
            </w:r>
            <w:r w:rsidRPr="000E23B3">
              <w:rPr>
                <w:b/>
                <w:bCs/>
              </w:rPr>
              <w:t>Build</w:t>
            </w:r>
            <w:r>
              <w:t xml:space="preserve"> to</w:t>
            </w:r>
            <w:r w:rsidRPr="000E23B3">
              <w:rPr>
                <w:b/>
                <w:bCs/>
              </w:rPr>
              <w:t xml:space="preserve"> Check</w:t>
            </w:r>
            <w:r>
              <w:t xml:space="preserve"> and the words she uses. Play the video.</w:t>
            </w:r>
          </w:p>
          <w:p w14:paraId="2989A0AD" w14:textId="77777777" w:rsidR="008D7D57" w:rsidRDefault="008D7D57" w:rsidP="00C2289E">
            <w:pPr>
              <w:spacing w:after="80"/>
            </w:pPr>
            <w:r>
              <w:t>At the end, ask participants:</w:t>
            </w:r>
          </w:p>
          <w:p w14:paraId="6B305887" w14:textId="77777777" w:rsidR="009F4D97" w:rsidRDefault="008D7D57" w:rsidP="009F4D97">
            <w:pPr>
              <w:pStyle w:val="NoSpacing"/>
              <w:numPr>
                <w:ilvl w:val="0"/>
                <w:numId w:val="22"/>
              </w:numPr>
              <w:tabs>
                <w:tab w:val="left" w:pos="720"/>
              </w:tabs>
              <w:autoSpaceDE/>
              <w:autoSpaceDN/>
              <w:adjustRightInd/>
              <w:spacing w:after="0" w:line="276" w:lineRule="auto"/>
              <w:rPr>
                <w:i/>
              </w:rPr>
            </w:pPr>
            <w:r>
              <w:rPr>
                <w:i/>
              </w:rPr>
              <w:t>What did the rheumatologist say at the beginning of Ask?</w:t>
            </w:r>
          </w:p>
          <w:p w14:paraId="1FE5C9D7" w14:textId="38C124EF" w:rsidR="008D7D57" w:rsidRDefault="009F4D97" w:rsidP="009F4D97">
            <w:pPr>
              <w:pStyle w:val="NoSpacing"/>
              <w:numPr>
                <w:ilvl w:val="0"/>
                <w:numId w:val="0"/>
              </w:numPr>
              <w:tabs>
                <w:tab w:val="left" w:pos="342"/>
              </w:tabs>
              <w:autoSpaceDE/>
              <w:autoSpaceDN/>
              <w:adjustRightInd/>
              <w:spacing w:after="60" w:line="276" w:lineRule="auto"/>
              <w:rPr>
                <w:i/>
              </w:rPr>
            </w:pPr>
            <w:r>
              <w:tab/>
            </w:r>
            <w:r w:rsidR="008D7D57">
              <w:t>(Tell me how things are going.)</w:t>
            </w:r>
          </w:p>
          <w:p w14:paraId="12E26E15" w14:textId="77777777" w:rsidR="002E179D" w:rsidRDefault="008D7D57" w:rsidP="002E179D">
            <w:pPr>
              <w:pStyle w:val="NoSpacing"/>
              <w:numPr>
                <w:ilvl w:val="0"/>
                <w:numId w:val="22"/>
              </w:numPr>
              <w:tabs>
                <w:tab w:val="left" w:pos="720"/>
              </w:tabs>
              <w:autoSpaceDE/>
              <w:autoSpaceDN/>
              <w:adjustRightInd/>
              <w:spacing w:after="0" w:line="276" w:lineRule="auto"/>
              <w:rPr>
                <w:i/>
              </w:rPr>
            </w:pPr>
            <w:r>
              <w:rPr>
                <w:i/>
              </w:rPr>
              <w:t>Did the rheumatologist set an agenda?</w:t>
            </w:r>
          </w:p>
          <w:p w14:paraId="4D7D1166" w14:textId="51599C7C" w:rsidR="008D7D57" w:rsidRDefault="002E179D" w:rsidP="002E179D">
            <w:pPr>
              <w:pStyle w:val="NoSpacing"/>
              <w:numPr>
                <w:ilvl w:val="0"/>
                <w:numId w:val="0"/>
              </w:numPr>
              <w:tabs>
                <w:tab w:val="left" w:pos="342"/>
              </w:tabs>
              <w:autoSpaceDE/>
              <w:autoSpaceDN/>
              <w:adjustRightInd/>
              <w:spacing w:after="60" w:line="276" w:lineRule="auto"/>
              <w:ind w:left="342" w:hanging="342"/>
              <w:rPr>
                <w:i/>
              </w:rPr>
            </w:pPr>
            <w:r>
              <w:tab/>
            </w:r>
            <w:r w:rsidR="008D7D57">
              <w:t>(Yes, right at the beginning – Betsy, today we are going to talk about your arthritis.)</w:t>
            </w:r>
          </w:p>
          <w:p w14:paraId="41C596D4" w14:textId="77777777" w:rsidR="002E179D" w:rsidRPr="002E179D" w:rsidRDefault="008D7D57" w:rsidP="002E179D">
            <w:pPr>
              <w:pStyle w:val="NoSpacing"/>
              <w:numPr>
                <w:ilvl w:val="0"/>
                <w:numId w:val="22"/>
              </w:numPr>
              <w:tabs>
                <w:tab w:val="left" w:pos="720"/>
              </w:tabs>
              <w:autoSpaceDE/>
              <w:autoSpaceDN/>
              <w:adjustRightInd/>
              <w:spacing w:after="0" w:line="276" w:lineRule="auto"/>
            </w:pPr>
            <w:r>
              <w:rPr>
                <w:i/>
              </w:rPr>
              <w:t xml:space="preserve">When did the rheumatologist move to Build? </w:t>
            </w:r>
          </w:p>
          <w:p w14:paraId="52115D28" w14:textId="1DB66179" w:rsidR="008D7D57" w:rsidRDefault="002E179D" w:rsidP="002E179D">
            <w:pPr>
              <w:pStyle w:val="NoSpacing"/>
              <w:numPr>
                <w:ilvl w:val="0"/>
                <w:numId w:val="0"/>
              </w:numPr>
              <w:tabs>
                <w:tab w:val="left" w:pos="342"/>
              </w:tabs>
              <w:autoSpaceDE/>
              <w:autoSpaceDN/>
              <w:adjustRightInd/>
              <w:spacing w:after="60" w:line="276" w:lineRule="auto"/>
              <w:ind w:left="342" w:hanging="342"/>
            </w:pPr>
            <w:r>
              <w:tab/>
            </w:r>
            <w:r w:rsidR="008D7D57">
              <w:t>(When she started talking about Betsy’s medicines – so one problem could be …)</w:t>
            </w:r>
          </w:p>
          <w:p w14:paraId="74ECAE58" w14:textId="77777777" w:rsidR="002E179D" w:rsidRDefault="008D7D57" w:rsidP="002E179D">
            <w:pPr>
              <w:pStyle w:val="NoSpacing"/>
              <w:numPr>
                <w:ilvl w:val="0"/>
                <w:numId w:val="22"/>
              </w:numPr>
              <w:tabs>
                <w:tab w:val="left" w:pos="720"/>
              </w:tabs>
              <w:autoSpaceDE/>
              <w:autoSpaceDN/>
              <w:adjustRightInd/>
              <w:spacing w:after="0" w:line="276" w:lineRule="auto"/>
              <w:rPr>
                <w:i/>
              </w:rPr>
            </w:pPr>
            <w:r>
              <w:rPr>
                <w:i/>
              </w:rPr>
              <w:t>What did the rheumatologist say when she moved to Check?</w:t>
            </w:r>
          </w:p>
          <w:p w14:paraId="64E8EE5A" w14:textId="7E846378" w:rsidR="0085050C" w:rsidRDefault="002E179D" w:rsidP="0085050C">
            <w:pPr>
              <w:pStyle w:val="NoSpacing"/>
              <w:numPr>
                <w:ilvl w:val="0"/>
                <w:numId w:val="0"/>
              </w:numPr>
              <w:tabs>
                <w:tab w:val="left" w:pos="342"/>
              </w:tabs>
              <w:autoSpaceDE/>
              <w:autoSpaceDN/>
              <w:adjustRightInd/>
              <w:spacing w:after="60" w:line="276" w:lineRule="auto"/>
              <w:ind w:left="342" w:hanging="342"/>
              <w:rPr>
                <w:i/>
              </w:rPr>
            </w:pPr>
            <w:r>
              <w:tab/>
            </w:r>
            <w:r w:rsidR="008D7D57">
              <w:t>(Tell me what you are going to do.)</w:t>
            </w:r>
          </w:p>
          <w:p w14:paraId="001568C5" w14:textId="77777777" w:rsidR="002E179D" w:rsidRPr="002E179D" w:rsidRDefault="008D7D57" w:rsidP="002E179D">
            <w:pPr>
              <w:pStyle w:val="NoSpacing"/>
              <w:numPr>
                <w:ilvl w:val="0"/>
                <w:numId w:val="22"/>
              </w:numPr>
              <w:tabs>
                <w:tab w:val="left" w:pos="720"/>
              </w:tabs>
              <w:autoSpaceDE/>
              <w:autoSpaceDN/>
              <w:adjustRightInd/>
              <w:spacing w:after="0" w:line="276" w:lineRule="auto"/>
            </w:pPr>
            <w:r>
              <w:rPr>
                <w:i/>
              </w:rPr>
              <w:t>How many open questions did the rheumatologist ask?</w:t>
            </w:r>
          </w:p>
          <w:p w14:paraId="60F28F52" w14:textId="61C97D7A" w:rsidR="008D7D57" w:rsidRDefault="002E179D" w:rsidP="002E179D">
            <w:pPr>
              <w:pStyle w:val="NoSpacing"/>
              <w:numPr>
                <w:ilvl w:val="0"/>
                <w:numId w:val="0"/>
              </w:numPr>
              <w:tabs>
                <w:tab w:val="left" w:pos="342"/>
              </w:tabs>
              <w:autoSpaceDE/>
              <w:autoSpaceDN/>
              <w:adjustRightInd/>
              <w:spacing w:after="60" w:line="276" w:lineRule="auto"/>
              <w:ind w:left="342" w:hanging="342"/>
            </w:pPr>
            <w:r>
              <w:lastRenderedPageBreak/>
              <w:tab/>
            </w:r>
            <w:r w:rsidR="008D7D57">
              <w:t>(Only two: Tell me…. at the beginning of Ask and Check).</w:t>
            </w:r>
          </w:p>
          <w:p w14:paraId="5471271D" w14:textId="77777777" w:rsidR="008D7D57" w:rsidRDefault="008D7D57" w:rsidP="002E179D">
            <w:pPr>
              <w:pStyle w:val="NoSpacing"/>
              <w:numPr>
                <w:ilvl w:val="0"/>
                <w:numId w:val="22"/>
              </w:numPr>
              <w:tabs>
                <w:tab w:val="left" w:pos="720"/>
              </w:tabs>
              <w:autoSpaceDE/>
              <w:autoSpaceDN/>
              <w:adjustRightInd/>
              <w:spacing w:after="0" w:line="276" w:lineRule="auto"/>
              <w:rPr>
                <w:i/>
              </w:rPr>
            </w:pPr>
            <w:r>
              <w:rPr>
                <w:i/>
              </w:rPr>
              <w:t>There were two occasions when Betsy’s prior knowledge stopped her from doing something. What were they?</w:t>
            </w:r>
          </w:p>
          <w:p w14:paraId="13F653B6" w14:textId="77777777" w:rsidR="008D7D57" w:rsidRDefault="008D7D57" w:rsidP="00C2289E">
            <w:pPr>
              <w:pStyle w:val="NoSpacing"/>
              <w:keepNext/>
              <w:keepLines/>
              <w:numPr>
                <w:ilvl w:val="0"/>
                <w:numId w:val="0"/>
              </w:numPr>
              <w:tabs>
                <w:tab w:val="left" w:pos="720"/>
              </w:tabs>
              <w:ind w:left="360"/>
            </w:pPr>
            <w:r>
              <w:t>(1. Prior knowledge that Prednisone causes weight gain meant she was forgetting to take the Prednisone.</w:t>
            </w:r>
          </w:p>
          <w:p w14:paraId="6BF62E3A" w14:textId="3D4DCE13" w:rsidR="008D7D57" w:rsidRDefault="008D7D57" w:rsidP="009F4D97">
            <w:pPr>
              <w:pStyle w:val="NoSpacing"/>
              <w:keepNext/>
              <w:keepLines/>
              <w:numPr>
                <w:ilvl w:val="0"/>
                <w:numId w:val="0"/>
              </w:numPr>
              <w:tabs>
                <w:tab w:val="left" w:pos="720"/>
              </w:tabs>
              <w:spacing w:after="60"/>
              <w:ind w:left="360"/>
            </w:pPr>
            <w:r>
              <w:t>2. Prior knowledge that usual dose of medicines is two tablets at a time meant Betsy did not take Methotrexate as prescribed</w:t>
            </w:r>
            <w:r w:rsidR="00A9654D">
              <w:t>,</w:t>
            </w:r>
            <w:r>
              <w:t xml:space="preserve"> even though correct instructions on label.)</w:t>
            </w:r>
          </w:p>
          <w:p w14:paraId="1D6B2B05" w14:textId="77777777" w:rsidR="002E179D" w:rsidRDefault="008D7D57" w:rsidP="002E179D">
            <w:pPr>
              <w:pStyle w:val="NoSpacing"/>
              <w:numPr>
                <w:ilvl w:val="0"/>
                <w:numId w:val="22"/>
              </w:numPr>
              <w:tabs>
                <w:tab w:val="left" w:pos="720"/>
              </w:tabs>
              <w:autoSpaceDE/>
              <w:autoSpaceDN/>
              <w:adjustRightInd/>
              <w:spacing w:after="0" w:line="276" w:lineRule="auto"/>
            </w:pPr>
            <w:r>
              <w:rPr>
                <w:i/>
              </w:rPr>
              <w:t xml:space="preserve">Who was responsible for making sure Betsy understood about the </w:t>
            </w:r>
            <w:r w:rsidR="00A9654D">
              <w:rPr>
                <w:i/>
              </w:rPr>
              <w:t>two</w:t>
            </w:r>
            <w:r>
              <w:rPr>
                <w:i/>
              </w:rPr>
              <w:t xml:space="preserve"> medicines?</w:t>
            </w:r>
            <w:r>
              <w:t xml:space="preserve"> </w:t>
            </w:r>
          </w:p>
          <w:p w14:paraId="7B395600" w14:textId="77777777" w:rsidR="006D1AF6" w:rsidRDefault="002E179D" w:rsidP="002E179D">
            <w:pPr>
              <w:pStyle w:val="NoSpacing"/>
              <w:keepNext/>
              <w:keepLines/>
              <w:numPr>
                <w:ilvl w:val="0"/>
                <w:numId w:val="0"/>
              </w:numPr>
              <w:tabs>
                <w:tab w:val="left" w:pos="342"/>
              </w:tabs>
            </w:pPr>
            <w:r>
              <w:tab/>
            </w:r>
            <w:r w:rsidR="008D7D57">
              <w:t>(Rheumatologist and pharmacist).</w:t>
            </w:r>
          </w:p>
          <w:p w14:paraId="1C7A9F6E" w14:textId="41B5B721" w:rsidR="0085050C" w:rsidRPr="00FA33B8" w:rsidRDefault="0085050C" w:rsidP="002E179D">
            <w:pPr>
              <w:pStyle w:val="NoSpacing"/>
              <w:keepNext/>
              <w:keepLines/>
              <w:numPr>
                <w:ilvl w:val="0"/>
                <w:numId w:val="0"/>
              </w:numPr>
              <w:tabs>
                <w:tab w:val="left" w:pos="342"/>
              </w:tabs>
            </w:pPr>
            <w:r>
              <w:t xml:space="preserve">If you have time ask participants why they think you aid the video wasn’t a perfect example of </w:t>
            </w:r>
            <w:r w:rsidRPr="000E23B3">
              <w:rPr>
                <w:b/>
                <w:bCs/>
              </w:rPr>
              <w:t>Ask Build Check</w:t>
            </w:r>
            <w:r>
              <w:t xml:space="preserve">. Participants might identify that the rheumatologist’s tone changes once she realises Betsy is not taking her medicines correctly and the rheumatologist also says “should”. </w:t>
            </w:r>
          </w:p>
        </w:tc>
      </w:tr>
      <w:tr w:rsidR="008B35FE" w14:paraId="5DF6D5FF" w14:textId="77777777" w:rsidTr="000C3BAE">
        <w:tc>
          <w:tcPr>
            <w:tcW w:w="1548" w:type="dxa"/>
            <w:tcBorders>
              <w:bottom w:val="single" w:sz="4" w:space="0" w:color="auto"/>
            </w:tcBorders>
          </w:tcPr>
          <w:p w14:paraId="652E6C1E" w14:textId="77777777" w:rsidR="008B35FE" w:rsidRPr="000E23B3" w:rsidRDefault="008B35FE" w:rsidP="008B35FE">
            <w:pPr>
              <w:rPr>
                <w:b/>
                <w:bCs/>
              </w:rPr>
            </w:pPr>
            <w:r w:rsidRPr="000E23B3">
              <w:rPr>
                <w:b/>
                <w:bCs/>
              </w:rPr>
              <w:lastRenderedPageBreak/>
              <w:t>Evaluation</w:t>
            </w:r>
          </w:p>
          <w:p w14:paraId="40F6AF90" w14:textId="77777777" w:rsidR="008B35FE" w:rsidRDefault="008B35FE" w:rsidP="008B35FE">
            <w:r>
              <w:t>(5 mins)</w:t>
            </w:r>
          </w:p>
        </w:tc>
        <w:tc>
          <w:tcPr>
            <w:tcW w:w="7738" w:type="dxa"/>
            <w:tcBorders>
              <w:top w:val="single" w:sz="4" w:space="0" w:color="auto"/>
              <w:bottom w:val="single" w:sz="4" w:space="0" w:color="auto"/>
            </w:tcBorders>
          </w:tcPr>
          <w:p w14:paraId="52B9FA08" w14:textId="77777777" w:rsidR="008B35FE" w:rsidRPr="00C2289E" w:rsidRDefault="008B35FE" w:rsidP="00C2289E">
            <w:pPr>
              <w:pStyle w:val="Heading3"/>
              <w:outlineLvl w:val="2"/>
            </w:pPr>
            <w:r w:rsidRPr="00C2289E">
              <w:t>Plus, Minus and Interesting</w:t>
            </w:r>
          </w:p>
          <w:p w14:paraId="43B9F320" w14:textId="4C739A1C" w:rsidR="008B35FE" w:rsidRDefault="008B35FE" w:rsidP="008B35FE">
            <w:r>
              <w:t xml:space="preserve">Make sure everyone has access to </w:t>
            </w:r>
            <w:r w:rsidR="0085050C">
              <w:t xml:space="preserve">three </w:t>
            </w:r>
            <w:r>
              <w:t xml:space="preserve">post-it notes. </w:t>
            </w:r>
            <w:r w:rsidR="0085050C">
              <w:t>L</w:t>
            </w:r>
            <w:r>
              <w:t xml:space="preserve">abel the first </w:t>
            </w:r>
            <w:r w:rsidR="0085050C">
              <w:t xml:space="preserve">post-it </w:t>
            </w:r>
            <w:proofErr w:type="gramStart"/>
            <w:r w:rsidR="0085050C">
              <w:t>note</w:t>
            </w:r>
            <w:proofErr w:type="gramEnd"/>
            <w:r w:rsidR="0085050C">
              <w:t xml:space="preserve"> </w:t>
            </w:r>
            <w:r>
              <w:t>‘P’ (for plus), the second ‘M’ (for minus) and the third ‘I’ (for interesting).</w:t>
            </w:r>
          </w:p>
          <w:p w14:paraId="4FB0F3E2" w14:textId="1D7297C8" w:rsidR="008B35FE" w:rsidRDefault="008B35FE" w:rsidP="008B35FE">
            <w:r>
              <w:t>Explain this is an evaluation of the session.</w:t>
            </w:r>
          </w:p>
          <w:p w14:paraId="5288F619" w14:textId="34AFC662" w:rsidR="008B35FE" w:rsidRDefault="008B35FE" w:rsidP="008B35FE">
            <w:r>
              <w:t>Ask people to write something on each of their three post-its (what was a plus, what was a minus and what was interesting) and then put the post-its up on a wall/whiteboard/</w:t>
            </w:r>
            <w:r w:rsidR="003079A3">
              <w:t>tabletop</w:t>
            </w:r>
            <w:r>
              <w:t xml:space="preserve"> under the three categories.</w:t>
            </w:r>
          </w:p>
          <w:p w14:paraId="6B56047B" w14:textId="5C576077" w:rsidR="008B35FE" w:rsidRPr="00BE747B" w:rsidRDefault="008B35FE" w:rsidP="008B35FE">
            <w:r>
              <w:t>Take a photo of the responses for your record</w:t>
            </w:r>
            <w:r w:rsidR="0085050C">
              <w:t>s</w:t>
            </w:r>
            <w:r>
              <w:t>.</w:t>
            </w:r>
          </w:p>
        </w:tc>
      </w:tr>
      <w:tr w:rsidR="008B35FE" w14:paraId="4D6394F7" w14:textId="77777777" w:rsidTr="00C2289E">
        <w:tc>
          <w:tcPr>
            <w:tcW w:w="1548" w:type="dxa"/>
            <w:tcBorders>
              <w:bottom w:val="nil"/>
            </w:tcBorders>
          </w:tcPr>
          <w:p w14:paraId="617C8674" w14:textId="77777777" w:rsidR="008B35FE" w:rsidRPr="000E23B3" w:rsidRDefault="008B35FE" w:rsidP="008B35FE">
            <w:pPr>
              <w:rPr>
                <w:b/>
                <w:bCs/>
              </w:rPr>
            </w:pPr>
            <w:r w:rsidRPr="000E23B3">
              <w:rPr>
                <w:b/>
                <w:bCs/>
              </w:rPr>
              <w:t>Improvement activity</w:t>
            </w:r>
          </w:p>
          <w:p w14:paraId="013F02C9" w14:textId="77777777" w:rsidR="008B35FE" w:rsidRDefault="008B35FE" w:rsidP="008B35FE">
            <w:r>
              <w:t>(5 mins)</w:t>
            </w:r>
          </w:p>
        </w:tc>
        <w:tc>
          <w:tcPr>
            <w:tcW w:w="7738" w:type="dxa"/>
            <w:tcBorders>
              <w:bottom w:val="nil"/>
            </w:tcBorders>
          </w:tcPr>
          <w:p w14:paraId="695A890C" w14:textId="69966681" w:rsidR="008B35FE" w:rsidRDefault="00A92545" w:rsidP="00C2289E">
            <w:pPr>
              <w:pStyle w:val="Heading3"/>
              <w:outlineLvl w:val="2"/>
            </w:pPr>
            <w:r>
              <w:t>Starting to use Ask, Build, Check</w:t>
            </w:r>
          </w:p>
          <w:p w14:paraId="64C0A415" w14:textId="78728A7C" w:rsidR="008B35FE" w:rsidRDefault="00713669" w:rsidP="008B35FE">
            <w:r>
              <w:t xml:space="preserve">Refer </w:t>
            </w:r>
            <w:r w:rsidR="00A92545">
              <w:t xml:space="preserve">each participant </w:t>
            </w:r>
            <w:r>
              <w:t>to</w:t>
            </w:r>
            <w:r w:rsidR="00A92545">
              <w:t xml:space="preserve"> the Ask, Build, Check model</w:t>
            </w:r>
            <w:r w:rsidR="002E179D">
              <w:t xml:space="preserve"> (</w:t>
            </w:r>
            <w:r>
              <w:t xml:space="preserve">first </w:t>
            </w:r>
            <w:r w:rsidR="002E179D">
              <w:t>page of the Handout)</w:t>
            </w:r>
            <w:r w:rsidR="00A92545">
              <w:t xml:space="preserve">. Ask each participant when they plan to start using the </w:t>
            </w:r>
            <w:r w:rsidRPr="000E23B3">
              <w:rPr>
                <w:b/>
                <w:bCs/>
              </w:rPr>
              <w:t>Ask, Build, Check</w:t>
            </w:r>
            <w:r>
              <w:t xml:space="preserve"> </w:t>
            </w:r>
            <w:r w:rsidR="00A92545">
              <w:t xml:space="preserve">model and how you can </w:t>
            </w:r>
            <w:r>
              <w:t xml:space="preserve">support </w:t>
            </w:r>
            <w:r w:rsidR="00A92545">
              <w:t>them do this.</w:t>
            </w:r>
          </w:p>
        </w:tc>
      </w:tr>
      <w:bookmarkEnd w:id="1"/>
    </w:tbl>
    <w:p w14:paraId="0056B1AF" w14:textId="77777777" w:rsidR="00985CBF" w:rsidRDefault="00985CBF" w:rsidP="0023140D"/>
    <w:sectPr w:rsidR="00985CBF" w:rsidSect="00C2289E">
      <w:headerReference w:type="even" r:id="rId9"/>
      <w:headerReference w:type="default" r:id="rId10"/>
      <w:footerReference w:type="even" r:id="rId11"/>
      <w:footerReference w:type="default" r:id="rId12"/>
      <w:headerReference w:type="first" r:id="rId13"/>
      <w:footerReference w:type="first" r:id="rId14"/>
      <w:pgSz w:w="11906" w:h="16838"/>
      <w:pgMar w:top="1152" w:right="1411" w:bottom="1296" w:left="141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B426" w14:textId="77777777" w:rsidR="008D62A2" w:rsidRDefault="008D62A2" w:rsidP="0023140D">
      <w:r>
        <w:separator/>
      </w:r>
    </w:p>
  </w:endnote>
  <w:endnote w:type="continuationSeparator" w:id="0">
    <w:p w14:paraId="737460BC" w14:textId="77777777" w:rsidR="008D62A2" w:rsidRDefault="008D62A2"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F27A" w14:textId="77777777" w:rsidR="00A06C0A" w:rsidRDefault="00A06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722937755"/>
      <w:docPartObj>
        <w:docPartGallery w:val="Page Numbers (Bottom of Page)"/>
        <w:docPartUnique/>
      </w:docPartObj>
    </w:sdtPr>
    <w:sdtEndPr>
      <w:rPr>
        <w:noProof/>
        <w:sz w:val="22"/>
      </w:rPr>
    </w:sdtEndPr>
    <w:sdtContent>
      <w:p w14:paraId="15520D0A" w14:textId="73DE7565" w:rsidR="00E0042B" w:rsidRPr="00C2289E" w:rsidRDefault="00E0042B" w:rsidP="006C449C">
        <w:pPr>
          <w:pStyle w:val="Footer"/>
          <w:tabs>
            <w:tab w:val="clear" w:pos="4513"/>
            <w:tab w:val="left" w:pos="7830"/>
          </w:tabs>
          <w:rPr>
            <w:color w:val="767171" w:themeColor="background2" w:themeShade="80"/>
            <w:sz w:val="20"/>
          </w:rPr>
        </w:pPr>
        <w:r w:rsidRPr="00C2289E">
          <w:rPr>
            <w:color w:val="767171" w:themeColor="background2" w:themeShade="80"/>
            <w:sz w:val="20"/>
          </w:rPr>
          <w:t>Self-management support training module: Ask, Build, Check</w:t>
        </w:r>
      </w:p>
      <w:p w14:paraId="27ED8844" w14:textId="5DA19810" w:rsidR="00C2289E" w:rsidRPr="00E05492" w:rsidRDefault="00C2289E" w:rsidP="00C2289E">
        <w:pPr>
          <w:pStyle w:val="Footer"/>
          <w:tabs>
            <w:tab w:val="left" w:pos="8010"/>
          </w:tabs>
          <w:rPr>
            <w:color w:val="767171" w:themeColor="background2" w:themeShade="80"/>
            <w:sz w:val="20"/>
          </w:rPr>
        </w:pPr>
        <w:r w:rsidRPr="00E64ABF">
          <w:rPr>
            <w:color w:val="767171" w:themeColor="background2" w:themeShade="80"/>
            <w:sz w:val="20"/>
          </w:rPr>
          <w:t>© Health Navigator/Health Literacy NZ. Not to be reproduced without written permission.</w:t>
        </w:r>
        <w:r>
          <w:rPr>
            <w:color w:val="767171" w:themeColor="background2" w:themeShade="80"/>
            <w:sz w:val="20"/>
          </w:rPr>
          <w:tab/>
        </w:r>
        <w:r w:rsidRPr="001A665F">
          <w:rPr>
            <w:color w:val="7F7F7F" w:themeColor="background1" w:themeShade="7F"/>
            <w:spacing w:val="60"/>
          </w:rPr>
          <w:t>Page</w:t>
        </w:r>
        <w:r w:rsidRPr="001A665F">
          <w:t xml:space="preserve"> | </w:t>
        </w:r>
        <w:r w:rsidRPr="001A665F">
          <w:fldChar w:fldCharType="begin"/>
        </w:r>
        <w:r w:rsidRPr="001A665F">
          <w:instrText xml:space="preserve"> PAGE   \* MERGEFORMAT </w:instrText>
        </w:r>
        <w:r w:rsidRPr="001A665F">
          <w:fldChar w:fldCharType="separate"/>
        </w:r>
        <w:r>
          <w:t>2</w:t>
        </w:r>
        <w:r w:rsidRPr="001A665F">
          <w:rPr>
            <w:b/>
            <w:bCs/>
            <w:noProof/>
          </w:rPr>
          <w:fldChar w:fldCharType="end"/>
        </w:r>
      </w:p>
      <w:p w14:paraId="07CB0031" w14:textId="68F60A71" w:rsidR="00E0042B" w:rsidRPr="00774A18" w:rsidRDefault="008D62A2" w:rsidP="0023140D">
        <w:pPr>
          <w:pStyle w:val="Footer"/>
          <w:rPr>
            <w:color w:val="808080" w:themeColor="background1" w:themeShade="8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43C2" w14:textId="77777777" w:rsidR="00C2289E" w:rsidRPr="00C2289E" w:rsidRDefault="00C2289E" w:rsidP="00C2289E">
    <w:pPr>
      <w:pStyle w:val="Footer"/>
      <w:tabs>
        <w:tab w:val="clear" w:pos="4513"/>
        <w:tab w:val="left" w:pos="7830"/>
      </w:tabs>
      <w:rPr>
        <w:color w:val="767171" w:themeColor="background2" w:themeShade="80"/>
        <w:sz w:val="20"/>
      </w:rPr>
    </w:pPr>
    <w:r w:rsidRPr="00C2289E">
      <w:rPr>
        <w:color w:val="767171" w:themeColor="background2" w:themeShade="80"/>
        <w:sz w:val="20"/>
      </w:rPr>
      <w:t>Self-management support training module: Ask, Build, Check</w:t>
    </w:r>
  </w:p>
  <w:p w14:paraId="66DDED1B" w14:textId="4A3658AF" w:rsidR="00C2289E" w:rsidRDefault="00C2289E" w:rsidP="00C2289E">
    <w:pPr>
      <w:pStyle w:val="Footer"/>
    </w:pPr>
    <w:r w:rsidRPr="00E64ABF">
      <w:rPr>
        <w:color w:val="767171" w:themeColor="background2" w:themeShade="80"/>
        <w:sz w:val="20"/>
      </w:rPr>
      <w:t>© Health Navigator/Health Literacy NZ. Not to be reproduced without written permission</w:t>
    </w:r>
    <w:r>
      <w:rPr>
        <w:color w:val="767171" w:themeColor="background2"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7FFB" w14:textId="77777777" w:rsidR="008D62A2" w:rsidRDefault="008D62A2" w:rsidP="0023140D">
      <w:r>
        <w:separator/>
      </w:r>
    </w:p>
  </w:footnote>
  <w:footnote w:type="continuationSeparator" w:id="0">
    <w:p w14:paraId="7081645C" w14:textId="77777777" w:rsidR="008D62A2" w:rsidRDefault="008D62A2"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33F9" w14:textId="77777777" w:rsidR="00A06C0A" w:rsidRDefault="00A0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2C3E" w14:textId="77777777" w:rsidR="00A06C0A" w:rsidRDefault="00A06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3726" w14:textId="38F4AFEE" w:rsidR="00C2289E" w:rsidRDefault="00C2289E">
    <w:pPr>
      <w:pStyle w:val="Header"/>
    </w:pPr>
    <w:r w:rsidRPr="00C2289E">
      <w:rPr>
        <w:noProof/>
      </w:rPr>
      <w:drawing>
        <wp:anchor distT="0" distB="0" distL="114300" distR="114300" simplePos="0" relativeHeight="251716608" behindDoc="1" locked="0" layoutInCell="1" allowOverlap="1" wp14:anchorId="6328F3D3" wp14:editId="2917AB17">
          <wp:simplePos x="0" y="0"/>
          <wp:positionH relativeFrom="column">
            <wp:posOffset>3677285</wp:posOffset>
          </wp:positionH>
          <wp:positionV relativeFrom="paragraph">
            <wp:posOffset>-160020</wp:posOffset>
          </wp:positionV>
          <wp:extent cx="1645920" cy="656590"/>
          <wp:effectExtent l="0" t="0" r="0" b="0"/>
          <wp:wrapTight wrapText="bothSides">
            <wp:wrapPolygon edited="0">
              <wp:start x="0" y="0"/>
              <wp:lineTo x="0" y="20681"/>
              <wp:lineTo x="21250" y="20681"/>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89E">
      <w:rPr>
        <w:noProof/>
      </w:rPr>
      <w:drawing>
        <wp:anchor distT="0" distB="0" distL="114300" distR="114300" simplePos="0" relativeHeight="251656192" behindDoc="1" locked="0" layoutInCell="1" allowOverlap="1" wp14:anchorId="30F8F00B" wp14:editId="178B15AC">
          <wp:simplePos x="0" y="0"/>
          <wp:positionH relativeFrom="margin">
            <wp:posOffset>129540</wp:posOffset>
          </wp:positionH>
          <wp:positionV relativeFrom="paragraph">
            <wp:posOffset>22860</wp:posOffset>
          </wp:positionV>
          <wp:extent cx="2148840" cy="405765"/>
          <wp:effectExtent l="0" t="0" r="0" b="0"/>
          <wp:wrapTight wrapText="bothSides">
            <wp:wrapPolygon edited="0">
              <wp:start x="0" y="0"/>
              <wp:lineTo x="0" y="20282"/>
              <wp:lineTo x="21447" y="20282"/>
              <wp:lineTo x="21447" y="0"/>
              <wp:lineTo x="0" y="0"/>
            </wp:wrapPolygon>
          </wp:wrapTight>
          <wp:docPr id="26" name="Picture 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2148840" cy="405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27B312F"/>
    <w:multiLevelType w:val="hybridMultilevel"/>
    <w:tmpl w:val="1654E3E4"/>
    <w:lvl w:ilvl="0" w:tplc="FA06599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6"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E050119"/>
    <w:multiLevelType w:val="hybridMultilevel"/>
    <w:tmpl w:val="C8700F5E"/>
    <w:lvl w:ilvl="0" w:tplc="A934B71A">
      <w:start w:val="1"/>
      <w:numFmt w:val="bullet"/>
      <w:pStyle w:val="Bullet-La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1"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21"/>
  </w:num>
  <w:num w:numId="3">
    <w:abstractNumId w:val="7"/>
  </w:num>
  <w:num w:numId="4">
    <w:abstractNumId w:val="15"/>
  </w:num>
  <w:num w:numId="5">
    <w:abstractNumId w:val="2"/>
  </w:num>
  <w:num w:numId="6">
    <w:abstractNumId w:val="13"/>
  </w:num>
  <w:num w:numId="7">
    <w:abstractNumId w:val="5"/>
  </w:num>
  <w:num w:numId="8">
    <w:abstractNumId w:val="12"/>
  </w:num>
  <w:num w:numId="9">
    <w:abstractNumId w:val="0"/>
  </w:num>
  <w:num w:numId="10">
    <w:abstractNumId w:val="16"/>
  </w:num>
  <w:num w:numId="11">
    <w:abstractNumId w:val="3"/>
  </w:num>
  <w:num w:numId="12">
    <w:abstractNumId w:val="17"/>
  </w:num>
  <w:num w:numId="13">
    <w:abstractNumId w:val="20"/>
  </w:num>
  <w:num w:numId="14">
    <w:abstractNumId w:val="4"/>
  </w:num>
  <w:num w:numId="15">
    <w:abstractNumId w:val="10"/>
  </w:num>
  <w:num w:numId="16">
    <w:abstractNumId w:val="9"/>
  </w:num>
  <w:num w:numId="17">
    <w:abstractNumId w:val="1"/>
  </w:num>
  <w:num w:numId="18">
    <w:abstractNumId w:val="19"/>
  </w:num>
  <w:num w:numId="19">
    <w:abstractNumId w:val="18"/>
  </w:num>
  <w:num w:numId="20">
    <w:abstractNumId w:val="6"/>
  </w:num>
  <w:num w:numId="21">
    <w:abstractNumId w:val="14"/>
  </w:num>
  <w:num w:numId="22">
    <w:abstractNumId w:val="11"/>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C59"/>
    <w:rsid w:val="00016C2E"/>
    <w:rsid w:val="00020326"/>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7A0C"/>
    <w:rsid w:val="000C0578"/>
    <w:rsid w:val="000C2F39"/>
    <w:rsid w:val="000C3BAE"/>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3B3"/>
    <w:rsid w:val="000E2CCD"/>
    <w:rsid w:val="000E32D3"/>
    <w:rsid w:val="000E6BEB"/>
    <w:rsid w:val="000E718A"/>
    <w:rsid w:val="000E7505"/>
    <w:rsid w:val="000F075A"/>
    <w:rsid w:val="000F104F"/>
    <w:rsid w:val="000F4109"/>
    <w:rsid w:val="000F729D"/>
    <w:rsid w:val="001011FD"/>
    <w:rsid w:val="0010140A"/>
    <w:rsid w:val="00101512"/>
    <w:rsid w:val="0010592D"/>
    <w:rsid w:val="00105CAD"/>
    <w:rsid w:val="00106BD4"/>
    <w:rsid w:val="00111C30"/>
    <w:rsid w:val="0011227E"/>
    <w:rsid w:val="0011231A"/>
    <w:rsid w:val="0011446F"/>
    <w:rsid w:val="00114CB5"/>
    <w:rsid w:val="00116549"/>
    <w:rsid w:val="00120D86"/>
    <w:rsid w:val="001228FA"/>
    <w:rsid w:val="00122DCE"/>
    <w:rsid w:val="0012328D"/>
    <w:rsid w:val="00124DE4"/>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0E98"/>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154"/>
    <w:rsid w:val="00227982"/>
    <w:rsid w:val="00227D5B"/>
    <w:rsid w:val="0023048B"/>
    <w:rsid w:val="002307D0"/>
    <w:rsid w:val="0023140D"/>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5906"/>
    <w:rsid w:val="002803B4"/>
    <w:rsid w:val="00280CDD"/>
    <w:rsid w:val="00282AE9"/>
    <w:rsid w:val="00283FD8"/>
    <w:rsid w:val="002936CB"/>
    <w:rsid w:val="002958BB"/>
    <w:rsid w:val="00297EFE"/>
    <w:rsid w:val="002A18D5"/>
    <w:rsid w:val="002A1B64"/>
    <w:rsid w:val="002A49E1"/>
    <w:rsid w:val="002A52FC"/>
    <w:rsid w:val="002A5C94"/>
    <w:rsid w:val="002A6283"/>
    <w:rsid w:val="002B38FB"/>
    <w:rsid w:val="002B3DD2"/>
    <w:rsid w:val="002B52EA"/>
    <w:rsid w:val="002B6608"/>
    <w:rsid w:val="002C47F4"/>
    <w:rsid w:val="002C607D"/>
    <w:rsid w:val="002C7ED0"/>
    <w:rsid w:val="002D0D04"/>
    <w:rsid w:val="002D1E01"/>
    <w:rsid w:val="002D6B2C"/>
    <w:rsid w:val="002D7FA9"/>
    <w:rsid w:val="002E0036"/>
    <w:rsid w:val="002E179D"/>
    <w:rsid w:val="002E3D4F"/>
    <w:rsid w:val="002E77AA"/>
    <w:rsid w:val="002F4339"/>
    <w:rsid w:val="002F7A8A"/>
    <w:rsid w:val="003004FC"/>
    <w:rsid w:val="003008B6"/>
    <w:rsid w:val="00307418"/>
    <w:rsid w:val="003079A3"/>
    <w:rsid w:val="00310A92"/>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280E"/>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200B"/>
    <w:rsid w:val="00442798"/>
    <w:rsid w:val="00443EB0"/>
    <w:rsid w:val="00444B90"/>
    <w:rsid w:val="00444E8A"/>
    <w:rsid w:val="0044562E"/>
    <w:rsid w:val="00451E29"/>
    <w:rsid w:val="00457A4D"/>
    <w:rsid w:val="00460546"/>
    <w:rsid w:val="0046226B"/>
    <w:rsid w:val="00463B62"/>
    <w:rsid w:val="0046606F"/>
    <w:rsid w:val="00466399"/>
    <w:rsid w:val="00467710"/>
    <w:rsid w:val="00470203"/>
    <w:rsid w:val="00470526"/>
    <w:rsid w:val="0047130F"/>
    <w:rsid w:val="00472549"/>
    <w:rsid w:val="004761E1"/>
    <w:rsid w:val="004802E8"/>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085"/>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781"/>
    <w:rsid w:val="00577EA6"/>
    <w:rsid w:val="005800F9"/>
    <w:rsid w:val="00581549"/>
    <w:rsid w:val="00583561"/>
    <w:rsid w:val="0058411F"/>
    <w:rsid w:val="00585314"/>
    <w:rsid w:val="00585A0D"/>
    <w:rsid w:val="005868C6"/>
    <w:rsid w:val="0059051F"/>
    <w:rsid w:val="00590699"/>
    <w:rsid w:val="0059166E"/>
    <w:rsid w:val="00591CD6"/>
    <w:rsid w:val="00592482"/>
    <w:rsid w:val="00592C00"/>
    <w:rsid w:val="0059302C"/>
    <w:rsid w:val="00595F27"/>
    <w:rsid w:val="005A049D"/>
    <w:rsid w:val="005A22CA"/>
    <w:rsid w:val="005A2719"/>
    <w:rsid w:val="005A3E93"/>
    <w:rsid w:val="005A4B4E"/>
    <w:rsid w:val="005B0331"/>
    <w:rsid w:val="005B23CF"/>
    <w:rsid w:val="005B2643"/>
    <w:rsid w:val="005B3DEE"/>
    <w:rsid w:val="005B7DC3"/>
    <w:rsid w:val="005C1FD9"/>
    <w:rsid w:val="005C35D2"/>
    <w:rsid w:val="005C5204"/>
    <w:rsid w:val="005C6615"/>
    <w:rsid w:val="005C71BA"/>
    <w:rsid w:val="005C75C4"/>
    <w:rsid w:val="005D0499"/>
    <w:rsid w:val="005D1233"/>
    <w:rsid w:val="005D15A9"/>
    <w:rsid w:val="005D6D50"/>
    <w:rsid w:val="005D7955"/>
    <w:rsid w:val="005E77F8"/>
    <w:rsid w:val="005F05E6"/>
    <w:rsid w:val="005F2A2D"/>
    <w:rsid w:val="005F4061"/>
    <w:rsid w:val="005F4DED"/>
    <w:rsid w:val="005F7385"/>
    <w:rsid w:val="00600ED9"/>
    <w:rsid w:val="006015F9"/>
    <w:rsid w:val="00601CE5"/>
    <w:rsid w:val="006022E2"/>
    <w:rsid w:val="0060501A"/>
    <w:rsid w:val="00606757"/>
    <w:rsid w:val="00606C7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1328"/>
    <w:rsid w:val="00652659"/>
    <w:rsid w:val="0065327C"/>
    <w:rsid w:val="00654552"/>
    <w:rsid w:val="00654B87"/>
    <w:rsid w:val="00655297"/>
    <w:rsid w:val="00660245"/>
    <w:rsid w:val="00660D42"/>
    <w:rsid w:val="00660E2F"/>
    <w:rsid w:val="00662B0E"/>
    <w:rsid w:val="00662F23"/>
    <w:rsid w:val="00663AD8"/>
    <w:rsid w:val="00665F71"/>
    <w:rsid w:val="006709D7"/>
    <w:rsid w:val="0067118A"/>
    <w:rsid w:val="00672107"/>
    <w:rsid w:val="00684CA5"/>
    <w:rsid w:val="00685634"/>
    <w:rsid w:val="006867D4"/>
    <w:rsid w:val="006930B7"/>
    <w:rsid w:val="00694738"/>
    <w:rsid w:val="0069626F"/>
    <w:rsid w:val="00697925"/>
    <w:rsid w:val="006A0B18"/>
    <w:rsid w:val="006A55F6"/>
    <w:rsid w:val="006A6EE7"/>
    <w:rsid w:val="006B3886"/>
    <w:rsid w:val="006B3B60"/>
    <w:rsid w:val="006B578C"/>
    <w:rsid w:val="006B5E50"/>
    <w:rsid w:val="006B63CF"/>
    <w:rsid w:val="006B653D"/>
    <w:rsid w:val="006B68C9"/>
    <w:rsid w:val="006C0DB6"/>
    <w:rsid w:val="006C449C"/>
    <w:rsid w:val="006C61E6"/>
    <w:rsid w:val="006C73F9"/>
    <w:rsid w:val="006D0430"/>
    <w:rsid w:val="006D1676"/>
    <w:rsid w:val="006D1AF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3669"/>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C04"/>
    <w:rsid w:val="00736E89"/>
    <w:rsid w:val="00742D7D"/>
    <w:rsid w:val="007461A8"/>
    <w:rsid w:val="00746B99"/>
    <w:rsid w:val="00750834"/>
    <w:rsid w:val="00751D7F"/>
    <w:rsid w:val="0075408D"/>
    <w:rsid w:val="007549D1"/>
    <w:rsid w:val="00754E22"/>
    <w:rsid w:val="007561DA"/>
    <w:rsid w:val="00760CD8"/>
    <w:rsid w:val="00762548"/>
    <w:rsid w:val="007629F8"/>
    <w:rsid w:val="00766BFA"/>
    <w:rsid w:val="00772AA8"/>
    <w:rsid w:val="00774A18"/>
    <w:rsid w:val="00774CBA"/>
    <w:rsid w:val="00775032"/>
    <w:rsid w:val="00780C4D"/>
    <w:rsid w:val="00782E27"/>
    <w:rsid w:val="00783FA3"/>
    <w:rsid w:val="00787313"/>
    <w:rsid w:val="00793FDA"/>
    <w:rsid w:val="00797B5D"/>
    <w:rsid w:val="00797C97"/>
    <w:rsid w:val="007A54F1"/>
    <w:rsid w:val="007A63E8"/>
    <w:rsid w:val="007B0566"/>
    <w:rsid w:val="007B2989"/>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50C"/>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23C0"/>
    <w:rsid w:val="008A50F3"/>
    <w:rsid w:val="008A6565"/>
    <w:rsid w:val="008A74CF"/>
    <w:rsid w:val="008B0E39"/>
    <w:rsid w:val="008B35FE"/>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2A2"/>
    <w:rsid w:val="008D6379"/>
    <w:rsid w:val="008D64AF"/>
    <w:rsid w:val="008D7B50"/>
    <w:rsid w:val="008D7D57"/>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2AD"/>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2DF"/>
    <w:rsid w:val="00975C90"/>
    <w:rsid w:val="00975FAE"/>
    <w:rsid w:val="0097697E"/>
    <w:rsid w:val="00977023"/>
    <w:rsid w:val="009808A9"/>
    <w:rsid w:val="00981450"/>
    <w:rsid w:val="009820A3"/>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843"/>
    <w:rsid w:val="009F45D1"/>
    <w:rsid w:val="009F4D97"/>
    <w:rsid w:val="009F64BB"/>
    <w:rsid w:val="00A00AE1"/>
    <w:rsid w:val="00A01515"/>
    <w:rsid w:val="00A038BE"/>
    <w:rsid w:val="00A054FC"/>
    <w:rsid w:val="00A06263"/>
    <w:rsid w:val="00A06C0A"/>
    <w:rsid w:val="00A124E9"/>
    <w:rsid w:val="00A144FE"/>
    <w:rsid w:val="00A15254"/>
    <w:rsid w:val="00A15315"/>
    <w:rsid w:val="00A173C8"/>
    <w:rsid w:val="00A2159A"/>
    <w:rsid w:val="00A26ECC"/>
    <w:rsid w:val="00A31F00"/>
    <w:rsid w:val="00A31FEE"/>
    <w:rsid w:val="00A33BC5"/>
    <w:rsid w:val="00A3658F"/>
    <w:rsid w:val="00A401EC"/>
    <w:rsid w:val="00A411DD"/>
    <w:rsid w:val="00A452DE"/>
    <w:rsid w:val="00A46BCF"/>
    <w:rsid w:val="00A50631"/>
    <w:rsid w:val="00A511B9"/>
    <w:rsid w:val="00A637E2"/>
    <w:rsid w:val="00A642B4"/>
    <w:rsid w:val="00A706AA"/>
    <w:rsid w:val="00A72F82"/>
    <w:rsid w:val="00A739A5"/>
    <w:rsid w:val="00A73AB5"/>
    <w:rsid w:val="00A77CC3"/>
    <w:rsid w:val="00A77CF7"/>
    <w:rsid w:val="00A77E7E"/>
    <w:rsid w:val="00A80209"/>
    <w:rsid w:val="00A80D57"/>
    <w:rsid w:val="00A81DF2"/>
    <w:rsid w:val="00A81E14"/>
    <w:rsid w:val="00A84419"/>
    <w:rsid w:val="00A86096"/>
    <w:rsid w:val="00A92545"/>
    <w:rsid w:val="00A95B38"/>
    <w:rsid w:val="00A9654D"/>
    <w:rsid w:val="00A975E3"/>
    <w:rsid w:val="00AA13C9"/>
    <w:rsid w:val="00AA2269"/>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1913"/>
    <w:rsid w:val="00AF257D"/>
    <w:rsid w:val="00AF2CF0"/>
    <w:rsid w:val="00AF2D26"/>
    <w:rsid w:val="00AF2F0B"/>
    <w:rsid w:val="00AF36E9"/>
    <w:rsid w:val="00AF41E4"/>
    <w:rsid w:val="00AF44D8"/>
    <w:rsid w:val="00AF6019"/>
    <w:rsid w:val="00AF6252"/>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551C9"/>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85960"/>
    <w:rsid w:val="00B93DE2"/>
    <w:rsid w:val="00B94FA7"/>
    <w:rsid w:val="00B95573"/>
    <w:rsid w:val="00B95BB4"/>
    <w:rsid w:val="00B97261"/>
    <w:rsid w:val="00B97E37"/>
    <w:rsid w:val="00BA01E2"/>
    <w:rsid w:val="00BA0D1B"/>
    <w:rsid w:val="00BA1459"/>
    <w:rsid w:val="00BA149D"/>
    <w:rsid w:val="00BA223F"/>
    <w:rsid w:val="00BA3577"/>
    <w:rsid w:val="00BA47AC"/>
    <w:rsid w:val="00BB2005"/>
    <w:rsid w:val="00BB2711"/>
    <w:rsid w:val="00BB4077"/>
    <w:rsid w:val="00BB4088"/>
    <w:rsid w:val="00BB520B"/>
    <w:rsid w:val="00BC03DE"/>
    <w:rsid w:val="00BC0759"/>
    <w:rsid w:val="00BC2C2E"/>
    <w:rsid w:val="00BC598D"/>
    <w:rsid w:val="00BC6417"/>
    <w:rsid w:val="00BC686D"/>
    <w:rsid w:val="00BD2688"/>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47F"/>
    <w:rsid w:val="00C03B44"/>
    <w:rsid w:val="00C0588A"/>
    <w:rsid w:val="00C06FC4"/>
    <w:rsid w:val="00C13994"/>
    <w:rsid w:val="00C15B16"/>
    <w:rsid w:val="00C2289E"/>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3B2B"/>
    <w:rsid w:val="00CE48E5"/>
    <w:rsid w:val="00CE543A"/>
    <w:rsid w:val="00CF3728"/>
    <w:rsid w:val="00CF4AC7"/>
    <w:rsid w:val="00CF4D0C"/>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E4B"/>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0EFF"/>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407"/>
    <w:rsid w:val="00D9206C"/>
    <w:rsid w:val="00D936A0"/>
    <w:rsid w:val="00D9558D"/>
    <w:rsid w:val="00D95C04"/>
    <w:rsid w:val="00D97656"/>
    <w:rsid w:val="00D97A79"/>
    <w:rsid w:val="00DA376F"/>
    <w:rsid w:val="00DA3831"/>
    <w:rsid w:val="00DA6FF9"/>
    <w:rsid w:val="00DB0986"/>
    <w:rsid w:val="00DB1767"/>
    <w:rsid w:val="00DB259B"/>
    <w:rsid w:val="00DB2DAE"/>
    <w:rsid w:val="00DB499F"/>
    <w:rsid w:val="00DB49B8"/>
    <w:rsid w:val="00DB5BD9"/>
    <w:rsid w:val="00DB6B59"/>
    <w:rsid w:val="00DC3686"/>
    <w:rsid w:val="00DC52A5"/>
    <w:rsid w:val="00DD22B8"/>
    <w:rsid w:val="00DD42A8"/>
    <w:rsid w:val="00DD4860"/>
    <w:rsid w:val="00DD7E13"/>
    <w:rsid w:val="00DE397D"/>
    <w:rsid w:val="00DE6611"/>
    <w:rsid w:val="00DE7CFF"/>
    <w:rsid w:val="00DF197A"/>
    <w:rsid w:val="00DF2C63"/>
    <w:rsid w:val="00DF5926"/>
    <w:rsid w:val="00DF60B2"/>
    <w:rsid w:val="00DF62CA"/>
    <w:rsid w:val="00DF732C"/>
    <w:rsid w:val="00E0042B"/>
    <w:rsid w:val="00E00C5F"/>
    <w:rsid w:val="00E034C3"/>
    <w:rsid w:val="00E03804"/>
    <w:rsid w:val="00E0380C"/>
    <w:rsid w:val="00E03BAA"/>
    <w:rsid w:val="00E03EF4"/>
    <w:rsid w:val="00E1136E"/>
    <w:rsid w:val="00E13244"/>
    <w:rsid w:val="00E15BD5"/>
    <w:rsid w:val="00E1791A"/>
    <w:rsid w:val="00E236A6"/>
    <w:rsid w:val="00E24C6B"/>
    <w:rsid w:val="00E30DF7"/>
    <w:rsid w:val="00E331D2"/>
    <w:rsid w:val="00E34700"/>
    <w:rsid w:val="00E352B3"/>
    <w:rsid w:val="00E35E7E"/>
    <w:rsid w:val="00E36C58"/>
    <w:rsid w:val="00E416D5"/>
    <w:rsid w:val="00E422F6"/>
    <w:rsid w:val="00E430A4"/>
    <w:rsid w:val="00E452C9"/>
    <w:rsid w:val="00E469AB"/>
    <w:rsid w:val="00E46E37"/>
    <w:rsid w:val="00E47FD9"/>
    <w:rsid w:val="00E51D8F"/>
    <w:rsid w:val="00E53CD7"/>
    <w:rsid w:val="00E54F81"/>
    <w:rsid w:val="00E5587B"/>
    <w:rsid w:val="00E5637A"/>
    <w:rsid w:val="00E64763"/>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879A5"/>
    <w:rsid w:val="00E91A29"/>
    <w:rsid w:val="00E92F43"/>
    <w:rsid w:val="00E932B9"/>
    <w:rsid w:val="00E97D58"/>
    <w:rsid w:val="00EA0747"/>
    <w:rsid w:val="00EA1A95"/>
    <w:rsid w:val="00EA2015"/>
    <w:rsid w:val="00EA21A6"/>
    <w:rsid w:val="00EA37D2"/>
    <w:rsid w:val="00EA4610"/>
    <w:rsid w:val="00EA4B1A"/>
    <w:rsid w:val="00EA59CD"/>
    <w:rsid w:val="00EA7571"/>
    <w:rsid w:val="00EA7814"/>
    <w:rsid w:val="00EB15B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54BFD"/>
    <w:rsid w:val="00F621F4"/>
    <w:rsid w:val="00F642E7"/>
    <w:rsid w:val="00F643CC"/>
    <w:rsid w:val="00F663CC"/>
    <w:rsid w:val="00F71DE9"/>
    <w:rsid w:val="00F7658F"/>
    <w:rsid w:val="00F80069"/>
    <w:rsid w:val="00F83341"/>
    <w:rsid w:val="00F83A13"/>
    <w:rsid w:val="00F85753"/>
    <w:rsid w:val="00F9060D"/>
    <w:rsid w:val="00FA33B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69626F"/>
    <w:pPr>
      <w:keepNext/>
      <w:keepLines/>
      <w:spacing w:after="80"/>
      <w:outlineLvl w:val="1"/>
    </w:pPr>
    <w:rPr>
      <w:rFonts w:eastAsiaTheme="majorEastAsia" w:cs="Arial"/>
      <w:b/>
      <w:color w:val="2E74B5" w:themeColor="accent1" w:themeShade="BF"/>
      <w:sz w:val="30"/>
      <w:szCs w:val="30"/>
    </w:rPr>
  </w:style>
  <w:style w:type="paragraph" w:styleId="Heading3">
    <w:name w:val="heading 3"/>
    <w:basedOn w:val="Heading2"/>
    <w:next w:val="Normal"/>
    <w:link w:val="Heading3Char"/>
    <w:uiPriority w:val="9"/>
    <w:unhideWhenUsed/>
    <w:qFormat/>
    <w:rsid w:val="00C2289E"/>
    <w:pPr>
      <w:keepNext w:val="0"/>
      <w:keepLines w:val="0"/>
      <w:spacing w:after="120"/>
      <w:outlineLvl w:val="2"/>
    </w:pPr>
    <w:rPr>
      <w:rFonts w:eastAsiaTheme="minorHAnsi" w:cstheme="minorBidi"/>
      <w:color w:val="000000" w:themeColor="text1" w:themeShade="80"/>
      <w:sz w:val="23"/>
      <w:szCs w:val="23"/>
    </w:rPr>
  </w:style>
  <w:style w:type="paragraph" w:styleId="Heading4">
    <w:name w:val="heading 4"/>
    <w:basedOn w:val="Heading2"/>
    <w:next w:val="Normal"/>
    <w:link w:val="Heading4Char"/>
    <w:uiPriority w:val="9"/>
    <w:unhideWhenUsed/>
    <w:qFormat/>
    <w:rsid w:val="00A9654D"/>
    <w:pPr>
      <w:outlineLvl w:val="3"/>
    </w:pPr>
    <w:rPr>
      <w:sz w:val="24"/>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69626F"/>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C2289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A9654D"/>
    <w:rPr>
      <w:rFonts w:ascii="Arial" w:eastAsiaTheme="majorEastAsia" w:hAnsi="Arial" w:cs="Arial"/>
      <w:b/>
      <w:color w:val="2E74B5" w:themeColor="accent1" w:themeShade="BF"/>
      <w:sz w:val="24"/>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numPr>
        <w:numId w:val="18"/>
      </w:numPr>
      <w:spacing w:after="4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 w:type="character" w:styleId="UnresolvedMention">
    <w:name w:val="Unresolved Mention"/>
    <w:basedOn w:val="DefaultParagraphFont"/>
    <w:uiPriority w:val="99"/>
    <w:semiHidden/>
    <w:unhideWhenUsed/>
    <w:rsid w:val="009752DF"/>
    <w:rPr>
      <w:color w:val="605E5C"/>
      <w:shd w:val="clear" w:color="auto" w:fill="E1DFDD"/>
    </w:rPr>
  </w:style>
  <w:style w:type="paragraph" w:styleId="Revision">
    <w:name w:val="Revision"/>
    <w:hidden/>
    <w:uiPriority w:val="99"/>
    <w:semiHidden/>
    <w:rsid w:val="000E23B3"/>
    <w:pPr>
      <w:spacing w:after="0" w:line="240" w:lineRule="auto"/>
    </w:pPr>
    <w:rPr>
      <w:rFonts w:ascii="Arial" w:hAnsi="Arial"/>
      <w:color w:val="000000" w:themeColor="tex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crLnTT61u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1DC6-EB2A-48A2-92E4-F2616CA8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Jeneffer Navarrete</cp:lastModifiedBy>
  <cp:revision>2</cp:revision>
  <cp:lastPrinted>2018-07-23T06:31:00Z</cp:lastPrinted>
  <dcterms:created xsi:type="dcterms:W3CDTF">2022-02-14T00:46:00Z</dcterms:created>
  <dcterms:modified xsi:type="dcterms:W3CDTF">2022-02-14T00:46:00Z</dcterms:modified>
</cp:coreProperties>
</file>