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436B" w14:textId="4F507C81" w:rsidR="00162B95" w:rsidRPr="00A86096" w:rsidRDefault="00E110DB" w:rsidP="00044B8A">
      <w:pPr>
        <w:pStyle w:val="Heading1"/>
      </w:pPr>
      <w:bookmarkStart w:id="0" w:name="_Toc322003413"/>
      <w:r>
        <w:t>Handout:</w:t>
      </w:r>
      <w:r w:rsidR="00F16A56">
        <w:t xml:space="preserve"> </w:t>
      </w:r>
      <w:r w:rsidR="00DC6789" w:rsidRPr="00151FBD">
        <w:t>Coaching</w:t>
      </w:r>
      <w:r w:rsidR="00DC6789">
        <w:t xml:space="preserve"> </w:t>
      </w:r>
      <w:r w:rsidR="00DC6789" w:rsidRPr="00044B8A">
        <w:t>for</w:t>
      </w:r>
      <w:r w:rsidR="00DC6789">
        <w:t xml:space="preserve"> behavioural change</w:t>
      </w:r>
    </w:p>
    <w:bookmarkEnd w:id="0"/>
    <w:p w14:paraId="17409B90" w14:textId="0F290BA3" w:rsidR="00975098" w:rsidRDefault="006E6FB2" w:rsidP="00044B8A">
      <w:pPr>
        <w:pStyle w:val="Heading2"/>
      </w:pPr>
      <w:r>
        <w:t>Why is changing health-related behaviour so difficult?</w:t>
      </w:r>
      <w:r w:rsidR="00975098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60"/>
        <w:gridCol w:w="3600"/>
        <w:gridCol w:w="5114"/>
      </w:tblGrid>
      <w:tr w:rsidR="00F41CFC" w:rsidRPr="009F3CE3" w14:paraId="59BC825F" w14:textId="77777777" w:rsidTr="004E3146">
        <w:tc>
          <w:tcPr>
            <w:tcW w:w="360" w:type="dxa"/>
            <w:tcBorders>
              <w:right w:val="nil"/>
            </w:tcBorders>
            <w:shd w:val="clear" w:color="auto" w:fill="2E74B5" w:themeFill="accent1" w:themeFillShade="BF"/>
          </w:tcPr>
          <w:p w14:paraId="1614C09F" w14:textId="77777777" w:rsidR="006E6FB2" w:rsidRPr="009F3CE3" w:rsidRDefault="006E6FB2" w:rsidP="00F41CFC">
            <w:pPr>
              <w:spacing w:before="40" w:after="40" w:line="262" w:lineRule="auto"/>
              <w:jc w:val="both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1F4E79" w:themeColor="accent1" w:themeShade="80"/>
            </w:tcBorders>
            <w:shd w:val="clear" w:color="auto" w:fill="2E74B5" w:themeFill="accent1" w:themeFillShade="BF"/>
          </w:tcPr>
          <w:p w14:paraId="352E5C12" w14:textId="3F7B6411" w:rsidR="006E6FB2" w:rsidRPr="009F3CE3" w:rsidRDefault="006E6FB2" w:rsidP="00F41CFC">
            <w:pPr>
              <w:spacing w:before="40" w:after="40" w:line="262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9F3CE3">
              <w:rPr>
                <w:b/>
                <w:color w:val="FFFFFF" w:themeColor="background1"/>
                <w:sz w:val="21"/>
                <w:szCs w:val="21"/>
              </w:rPr>
              <w:t>Myth / Belief</w:t>
            </w:r>
          </w:p>
        </w:tc>
        <w:tc>
          <w:tcPr>
            <w:tcW w:w="5114" w:type="dxa"/>
            <w:shd w:val="clear" w:color="auto" w:fill="2E74B5" w:themeFill="accent1" w:themeFillShade="BF"/>
          </w:tcPr>
          <w:p w14:paraId="4E8EDCE1" w14:textId="5615B482" w:rsidR="006E6FB2" w:rsidRPr="009F3CE3" w:rsidRDefault="006E6FB2" w:rsidP="00F41CFC">
            <w:pPr>
              <w:spacing w:before="40" w:after="40" w:line="262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9F3CE3">
              <w:rPr>
                <w:b/>
                <w:color w:val="FFFFFF" w:themeColor="background1"/>
                <w:sz w:val="21"/>
                <w:szCs w:val="21"/>
              </w:rPr>
              <w:t>Doesn’t take into account</w:t>
            </w:r>
          </w:p>
        </w:tc>
      </w:tr>
      <w:tr w:rsidR="006E6FB2" w:rsidRPr="00151FBD" w14:paraId="3E733824" w14:textId="77777777" w:rsidTr="004E3146">
        <w:tc>
          <w:tcPr>
            <w:tcW w:w="360" w:type="dxa"/>
            <w:tcBorders>
              <w:right w:val="nil"/>
            </w:tcBorders>
          </w:tcPr>
          <w:p w14:paraId="2FE26029" w14:textId="77777777" w:rsidR="006E6FB2" w:rsidRPr="00151FBD" w:rsidRDefault="006E6FB2" w:rsidP="00151FBD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60" w:after="60" w:line="262" w:lineRule="auto"/>
              <w:jc w:val="both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</w:tcBorders>
          </w:tcPr>
          <w:p w14:paraId="1A8FE315" w14:textId="1C5D46A7" w:rsidR="006E6FB2" w:rsidRPr="00151FBD" w:rsidRDefault="006E6FB2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b/>
                <w:color w:val="000000" w:themeColor="text1"/>
                <w:sz w:val="20"/>
                <w:szCs w:val="21"/>
              </w:rPr>
              <w:t>Behav</w:t>
            </w:r>
            <w:r w:rsidR="00114633" w:rsidRPr="00151FBD">
              <w:rPr>
                <w:b/>
                <w:color w:val="000000" w:themeColor="text1"/>
                <w:sz w:val="20"/>
                <w:szCs w:val="21"/>
              </w:rPr>
              <w:t>i</w:t>
            </w:r>
            <w:r w:rsidRPr="00151FBD">
              <w:rPr>
                <w:b/>
                <w:color w:val="000000" w:themeColor="text1"/>
                <w:sz w:val="20"/>
                <w:szCs w:val="21"/>
              </w:rPr>
              <w:t>our change is just common sense</w:t>
            </w:r>
            <w:r w:rsidRPr="00151FBD">
              <w:rPr>
                <w:color w:val="000000" w:themeColor="text1"/>
                <w:sz w:val="20"/>
                <w:szCs w:val="21"/>
              </w:rPr>
              <w:t xml:space="preserve"> – make simple changes and good choices</w:t>
            </w:r>
            <w:r w:rsidR="00F45E06" w:rsidRPr="00151FBD">
              <w:rPr>
                <w:color w:val="000000" w:themeColor="text1"/>
                <w:sz w:val="20"/>
                <w:szCs w:val="21"/>
              </w:rPr>
              <w:t>.</w:t>
            </w:r>
          </w:p>
        </w:tc>
        <w:tc>
          <w:tcPr>
            <w:tcW w:w="5114" w:type="dxa"/>
          </w:tcPr>
          <w:p w14:paraId="1D075C78" w14:textId="5025251B" w:rsidR="006E6FB2" w:rsidRPr="00151FBD" w:rsidRDefault="006E6FB2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>Human behaviour is influenced by social and cultural factors and is a</w:t>
            </w:r>
            <w:r w:rsidR="00626250">
              <w:rPr>
                <w:color w:val="000000" w:themeColor="text1"/>
                <w:sz w:val="20"/>
                <w:szCs w:val="21"/>
              </w:rPr>
              <w:t xml:space="preserve"> complex </w:t>
            </w:r>
            <w:r w:rsidRPr="00151FBD">
              <w:rPr>
                <w:color w:val="000000" w:themeColor="text1"/>
                <w:sz w:val="20"/>
                <w:szCs w:val="21"/>
              </w:rPr>
              <w:t xml:space="preserve"> inter</w:t>
            </w:r>
            <w:r w:rsidR="00626250">
              <w:rPr>
                <w:color w:val="000000" w:themeColor="text1"/>
                <w:sz w:val="20"/>
                <w:szCs w:val="21"/>
              </w:rPr>
              <w:t>action</w:t>
            </w:r>
            <w:r w:rsidRPr="00151FBD">
              <w:rPr>
                <w:color w:val="000000" w:themeColor="text1"/>
                <w:sz w:val="20"/>
                <w:szCs w:val="21"/>
              </w:rPr>
              <w:t xml:space="preserve"> between habits, automatic reactions and unconscious as well as conscious choices.</w:t>
            </w:r>
          </w:p>
        </w:tc>
      </w:tr>
      <w:tr w:rsidR="006E6FB2" w:rsidRPr="00151FBD" w14:paraId="13381191" w14:textId="77777777" w:rsidTr="004E3146">
        <w:tc>
          <w:tcPr>
            <w:tcW w:w="360" w:type="dxa"/>
            <w:tcBorders>
              <w:right w:val="nil"/>
            </w:tcBorders>
          </w:tcPr>
          <w:p w14:paraId="653DA108" w14:textId="77777777" w:rsidR="006E6FB2" w:rsidRPr="00151FBD" w:rsidRDefault="006E6FB2" w:rsidP="00151FBD">
            <w:pPr>
              <w:pStyle w:val="ListParagraph"/>
              <w:numPr>
                <w:ilvl w:val="0"/>
                <w:numId w:val="22"/>
              </w:numPr>
              <w:spacing w:before="60" w:after="60" w:line="262" w:lineRule="auto"/>
              <w:jc w:val="both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</w:tcBorders>
          </w:tcPr>
          <w:p w14:paraId="08579596" w14:textId="0B512646" w:rsidR="006E6FB2" w:rsidRPr="00151FBD" w:rsidRDefault="006E6FB2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b/>
                <w:color w:val="000000" w:themeColor="text1"/>
                <w:sz w:val="20"/>
                <w:szCs w:val="21"/>
              </w:rPr>
              <w:t>Behaviour change is just about getting the message across</w:t>
            </w:r>
            <w:r w:rsidRPr="00151FBD">
              <w:rPr>
                <w:color w:val="000000" w:themeColor="text1"/>
                <w:sz w:val="20"/>
                <w:szCs w:val="21"/>
              </w:rPr>
              <w:t xml:space="preserve"> – based on the idea of advertising. Tell people about something and people will change.</w:t>
            </w:r>
          </w:p>
        </w:tc>
        <w:tc>
          <w:tcPr>
            <w:tcW w:w="5114" w:type="dxa"/>
          </w:tcPr>
          <w:p w14:paraId="0274FF2C" w14:textId="31F2E146" w:rsidR="006E6FB2" w:rsidRPr="00151FBD" w:rsidRDefault="006E6FB2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>Human behaviour is influenced by a number of complex factors. Deciding to buy a car or another product is not the same as being more active or stopping drinking fizzy drinks.</w:t>
            </w:r>
          </w:p>
          <w:p w14:paraId="231261A1" w14:textId="6568FF7E" w:rsidR="006E6FB2" w:rsidRPr="00151FBD" w:rsidRDefault="006E6FB2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 xml:space="preserve">Behaviour change is </w:t>
            </w:r>
            <w:r w:rsidR="00626250">
              <w:rPr>
                <w:color w:val="000000" w:themeColor="text1"/>
                <w:sz w:val="20"/>
                <w:szCs w:val="21"/>
              </w:rPr>
              <w:t>much more complex  than</w:t>
            </w:r>
            <w:r w:rsidRPr="00151FBD">
              <w:rPr>
                <w:color w:val="000000" w:themeColor="text1"/>
                <w:sz w:val="20"/>
                <w:szCs w:val="21"/>
              </w:rPr>
              <w:t xml:space="preserve"> simple messaging</w:t>
            </w:r>
            <w:r w:rsidR="00626250">
              <w:rPr>
                <w:color w:val="000000" w:themeColor="text1"/>
                <w:sz w:val="20"/>
                <w:szCs w:val="21"/>
              </w:rPr>
              <w:t>.</w:t>
            </w:r>
            <w:r w:rsidRPr="00151FBD">
              <w:rPr>
                <w:color w:val="000000" w:themeColor="text1"/>
                <w:sz w:val="20"/>
                <w:szCs w:val="21"/>
              </w:rPr>
              <w:t>.</w:t>
            </w:r>
          </w:p>
        </w:tc>
      </w:tr>
      <w:tr w:rsidR="006E6FB2" w:rsidRPr="00151FBD" w14:paraId="5754444D" w14:textId="77777777" w:rsidTr="004E3146">
        <w:tc>
          <w:tcPr>
            <w:tcW w:w="360" w:type="dxa"/>
            <w:tcBorders>
              <w:right w:val="nil"/>
            </w:tcBorders>
          </w:tcPr>
          <w:p w14:paraId="6906A45E" w14:textId="77777777" w:rsidR="006E6FB2" w:rsidRPr="00151FBD" w:rsidRDefault="006E6FB2" w:rsidP="00151FBD">
            <w:pPr>
              <w:pStyle w:val="ListParagraph"/>
              <w:numPr>
                <w:ilvl w:val="0"/>
                <w:numId w:val="22"/>
              </w:numPr>
              <w:spacing w:before="60" w:after="60" w:line="262" w:lineRule="auto"/>
              <w:jc w:val="both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</w:tcBorders>
          </w:tcPr>
          <w:p w14:paraId="3EDC88EF" w14:textId="32164B8E" w:rsidR="006E6FB2" w:rsidRPr="00151FBD" w:rsidRDefault="006E6FB2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b/>
                <w:color w:val="000000" w:themeColor="text1"/>
                <w:sz w:val="20"/>
                <w:szCs w:val="21"/>
              </w:rPr>
              <w:t>Knowledge</w:t>
            </w:r>
            <w:r w:rsidR="00A41D99" w:rsidRPr="00151FBD">
              <w:rPr>
                <w:b/>
                <w:color w:val="000000" w:themeColor="text1"/>
                <w:sz w:val="20"/>
                <w:szCs w:val="21"/>
              </w:rPr>
              <w:t xml:space="preserve"> and information drive behaviour</w:t>
            </w:r>
            <w:r w:rsidR="00A41D99" w:rsidRPr="00151FBD">
              <w:rPr>
                <w:color w:val="000000" w:themeColor="text1"/>
                <w:sz w:val="20"/>
                <w:szCs w:val="21"/>
              </w:rPr>
              <w:t xml:space="preserve"> – if experts tell people to do something then people will change their behaviour</w:t>
            </w:r>
            <w:r w:rsidR="00F45E06" w:rsidRPr="00151FBD">
              <w:rPr>
                <w:color w:val="000000" w:themeColor="text1"/>
                <w:sz w:val="20"/>
                <w:szCs w:val="21"/>
              </w:rPr>
              <w:t>.</w:t>
            </w:r>
          </w:p>
        </w:tc>
        <w:tc>
          <w:tcPr>
            <w:tcW w:w="5114" w:type="dxa"/>
          </w:tcPr>
          <w:p w14:paraId="50C882DD" w14:textId="77777777" w:rsidR="006E6FB2" w:rsidRPr="00151FBD" w:rsidRDefault="00A41D99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>For people with long-term conditions, they are the expert in their conditions.</w:t>
            </w:r>
          </w:p>
          <w:p w14:paraId="2D7E0A0C" w14:textId="081E8055" w:rsidR="00A41D99" w:rsidRPr="00151FBD" w:rsidRDefault="00A41D99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 xml:space="preserve">Thinking that information and knowledge is enough is </w:t>
            </w:r>
            <w:r w:rsidR="00626250">
              <w:rPr>
                <w:color w:val="000000" w:themeColor="text1"/>
                <w:sz w:val="20"/>
                <w:szCs w:val="21"/>
              </w:rPr>
              <w:t>too simple an approach</w:t>
            </w:r>
            <w:r w:rsidRPr="00151FBD">
              <w:rPr>
                <w:color w:val="000000" w:themeColor="text1"/>
                <w:sz w:val="20"/>
                <w:szCs w:val="21"/>
              </w:rPr>
              <w:t xml:space="preserve"> and not based on evidence.</w:t>
            </w:r>
          </w:p>
        </w:tc>
      </w:tr>
      <w:tr w:rsidR="006E6FB2" w:rsidRPr="00151FBD" w14:paraId="64640625" w14:textId="77777777" w:rsidTr="004E3146">
        <w:tc>
          <w:tcPr>
            <w:tcW w:w="360" w:type="dxa"/>
            <w:tcBorders>
              <w:right w:val="nil"/>
            </w:tcBorders>
          </w:tcPr>
          <w:p w14:paraId="56CD24EC" w14:textId="77777777" w:rsidR="006E6FB2" w:rsidRPr="00151FBD" w:rsidRDefault="006E6FB2" w:rsidP="00151FBD">
            <w:pPr>
              <w:pStyle w:val="ListParagraph"/>
              <w:numPr>
                <w:ilvl w:val="0"/>
                <w:numId w:val="22"/>
              </w:numPr>
              <w:spacing w:before="60" w:after="60" w:line="262" w:lineRule="auto"/>
              <w:jc w:val="both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</w:tcBorders>
          </w:tcPr>
          <w:p w14:paraId="170E619B" w14:textId="5BBA824D" w:rsidR="006E6FB2" w:rsidRPr="00151FBD" w:rsidRDefault="00A41D99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b/>
                <w:color w:val="000000" w:themeColor="text1"/>
                <w:sz w:val="20"/>
                <w:szCs w:val="21"/>
              </w:rPr>
              <w:t>People act rationally</w:t>
            </w:r>
            <w:r w:rsidRPr="00151FBD">
              <w:rPr>
                <w:color w:val="000000" w:themeColor="text1"/>
                <w:sz w:val="20"/>
                <w:szCs w:val="21"/>
              </w:rPr>
              <w:t xml:space="preserve"> – they will do what is sensible and logical</w:t>
            </w:r>
            <w:r w:rsidR="009730F7" w:rsidRPr="00151FBD">
              <w:rPr>
                <w:color w:val="000000" w:themeColor="text1"/>
                <w:sz w:val="20"/>
                <w:szCs w:val="21"/>
              </w:rPr>
              <w:t>.</w:t>
            </w:r>
          </w:p>
        </w:tc>
        <w:tc>
          <w:tcPr>
            <w:tcW w:w="5114" w:type="dxa"/>
          </w:tcPr>
          <w:p w14:paraId="3A2AB79F" w14:textId="77777777" w:rsidR="006E6FB2" w:rsidRPr="00151FBD" w:rsidRDefault="00A41D99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>Lifestyle issues such as smoking, drinking, eating and physical activity are all ingrained in our everyday lives, routines and habits.</w:t>
            </w:r>
          </w:p>
          <w:p w14:paraId="1DC3320E" w14:textId="2D76EDB9" w:rsidR="00A41D99" w:rsidRPr="00151FBD" w:rsidRDefault="00A41D99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>These things may be a strong part of a person’s identity.</w:t>
            </w:r>
          </w:p>
        </w:tc>
      </w:tr>
      <w:tr w:rsidR="006E6FB2" w:rsidRPr="00151FBD" w14:paraId="4AD666E2" w14:textId="77777777" w:rsidTr="004E3146">
        <w:tc>
          <w:tcPr>
            <w:tcW w:w="360" w:type="dxa"/>
            <w:tcBorders>
              <w:right w:val="nil"/>
            </w:tcBorders>
          </w:tcPr>
          <w:p w14:paraId="6C4CA915" w14:textId="77777777" w:rsidR="006E6FB2" w:rsidRPr="00151FBD" w:rsidRDefault="006E6FB2" w:rsidP="00151FBD">
            <w:pPr>
              <w:pStyle w:val="ListParagraph"/>
              <w:numPr>
                <w:ilvl w:val="0"/>
                <w:numId w:val="22"/>
              </w:numPr>
              <w:spacing w:before="60" w:after="60" w:line="262" w:lineRule="auto"/>
              <w:jc w:val="both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</w:tcBorders>
          </w:tcPr>
          <w:p w14:paraId="53FF7D32" w14:textId="1D25B8A3" w:rsidR="006E6FB2" w:rsidRPr="00151FBD" w:rsidRDefault="00A41D99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b/>
                <w:color w:val="000000" w:themeColor="text1"/>
                <w:sz w:val="20"/>
                <w:szCs w:val="21"/>
              </w:rPr>
              <w:t>People act irrationally</w:t>
            </w:r>
            <w:r w:rsidRPr="00151FBD">
              <w:rPr>
                <w:color w:val="000000" w:themeColor="text1"/>
                <w:sz w:val="20"/>
                <w:szCs w:val="21"/>
              </w:rPr>
              <w:t xml:space="preserve"> – when people don’t do what we say they need to e.g. stop smoking when they have asthma</w:t>
            </w:r>
            <w:r w:rsidR="009730F7" w:rsidRPr="00151FBD">
              <w:rPr>
                <w:color w:val="000000" w:themeColor="text1"/>
                <w:sz w:val="20"/>
                <w:szCs w:val="21"/>
              </w:rPr>
              <w:t>.</w:t>
            </w:r>
          </w:p>
        </w:tc>
        <w:tc>
          <w:tcPr>
            <w:tcW w:w="5114" w:type="dxa"/>
          </w:tcPr>
          <w:p w14:paraId="282B2AC3" w14:textId="0DD44AA9" w:rsidR="006E6FB2" w:rsidRPr="00151FBD" w:rsidRDefault="00A41D99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 xml:space="preserve">What we think of as irrational may not be irrational to the person </w:t>
            </w:r>
            <w:r w:rsidR="00F45E06" w:rsidRPr="00151FBD">
              <w:rPr>
                <w:color w:val="000000" w:themeColor="text1"/>
                <w:sz w:val="20"/>
                <w:szCs w:val="21"/>
              </w:rPr>
              <w:t>i</w:t>
            </w:r>
            <w:r w:rsidRPr="00151FBD">
              <w:rPr>
                <w:color w:val="000000" w:themeColor="text1"/>
                <w:sz w:val="20"/>
                <w:szCs w:val="21"/>
              </w:rPr>
              <w:t>n terms of their life and experiences.</w:t>
            </w:r>
          </w:p>
          <w:p w14:paraId="0B72B6AB" w14:textId="57E67EC2" w:rsidR="00A41D99" w:rsidRPr="00151FBD" w:rsidRDefault="00A41D99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>It is arrogant to assume people smoke, drink, eat cakes and so on because they are behaving irrationally, thoughtlessly or stupidly.</w:t>
            </w:r>
          </w:p>
        </w:tc>
      </w:tr>
      <w:tr w:rsidR="006E6FB2" w:rsidRPr="00151FBD" w14:paraId="24E34DD8" w14:textId="77777777" w:rsidTr="004E3146">
        <w:tc>
          <w:tcPr>
            <w:tcW w:w="360" w:type="dxa"/>
            <w:tcBorders>
              <w:right w:val="nil"/>
            </w:tcBorders>
          </w:tcPr>
          <w:p w14:paraId="1E35BEC0" w14:textId="77777777" w:rsidR="006E6FB2" w:rsidRPr="00151FBD" w:rsidRDefault="006E6FB2" w:rsidP="00151FBD">
            <w:pPr>
              <w:pStyle w:val="ListParagraph"/>
              <w:numPr>
                <w:ilvl w:val="0"/>
                <w:numId w:val="22"/>
              </w:numPr>
              <w:spacing w:before="60" w:after="60" w:line="262" w:lineRule="auto"/>
              <w:jc w:val="both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1F4E79" w:themeColor="accent1" w:themeShade="80"/>
              <w:left w:val="nil"/>
              <w:bottom w:val="nil"/>
            </w:tcBorders>
          </w:tcPr>
          <w:p w14:paraId="0EE38CA4" w14:textId="428B99EE" w:rsidR="006E6FB2" w:rsidRPr="00151FBD" w:rsidRDefault="001418B7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b/>
                <w:color w:val="000000" w:themeColor="text1"/>
                <w:sz w:val="20"/>
                <w:szCs w:val="21"/>
              </w:rPr>
              <w:t>It is possible to predict behaviour accurately</w:t>
            </w:r>
            <w:r w:rsidRPr="00151FBD">
              <w:rPr>
                <w:color w:val="000000" w:themeColor="text1"/>
                <w:sz w:val="20"/>
                <w:szCs w:val="21"/>
              </w:rPr>
              <w:t xml:space="preserve"> – there is evidence about key factors that shape behaviour</w:t>
            </w:r>
            <w:r w:rsidR="00F45E06" w:rsidRPr="00151FBD">
              <w:rPr>
                <w:color w:val="000000" w:themeColor="text1"/>
                <w:sz w:val="20"/>
                <w:szCs w:val="21"/>
              </w:rPr>
              <w:t>.</w:t>
            </w:r>
          </w:p>
        </w:tc>
        <w:tc>
          <w:tcPr>
            <w:tcW w:w="5114" w:type="dxa"/>
          </w:tcPr>
          <w:p w14:paraId="4A972E98" w14:textId="6AFD2310" w:rsidR="006E6FB2" w:rsidRPr="00151FBD" w:rsidRDefault="001418B7" w:rsidP="00151FBD">
            <w:pPr>
              <w:spacing w:before="60" w:after="60" w:line="262" w:lineRule="auto"/>
              <w:rPr>
                <w:color w:val="000000" w:themeColor="text1"/>
                <w:sz w:val="20"/>
                <w:szCs w:val="21"/>
              </w:rPr>
            </w:pPr>
            <w:r w:rsidRPr="00151FBD">
              <w:rPr>
                <w:color w:val="000000" w:themeColor="text1"/>
                <w:sz w:val="20"/>
                <w:szCs w:val="21"/>
              </w:rPr>
              <w:t>It is still very difficult to say with certainty how a person will behave in any given situation.</w:t>
            </w:r>
          </w:p>
        </w:tc>
      </w:tr>
    </w:tbl>
    <w:p w14:paraId="3D4264D6" w14:textId="70A2551F" w:rsidR="006E6FB2" w:rsidRDefault="006E6FB2" w:rsidP="00151FBD"/>
    <w:p w14:paraId="1EA88A5D" w14:textId="216FE1F2" w:rsidR="00F41CFC" w:rsidRDefault="00F41CFC" w:rsidP="006C449C">
      <w:pPr>
        <w:spacing w:line="262" w:lineRule="auto"/>
      </w:pPr>
      <w:r>
        <w:t xml:space="preserve">We need to rethink the way we, as health professionals/health coaches, work with </w:t>
      </w:r>
      <w:r w:rsidR="00626250">
        <w:t>people with LTCs.</w:t>
      </w:r>
    </w:p>
    <w:p w14:paraId="5BA98C39" w14:textId="7A0B4BEB" w:rsidR="00F41CFC" w:rsidRDefault="00F41CFC" w:rsidP="006C449C">
      <w:pPr>
        <w:spacing w:line="262" w:lineRule="auto"/>
      </w:pPr>
      <w:r>
        <w:t xml:space="preserve">Supporting behaviour change requires a deeper understanding of what drives behaviour and the social and economic pressures that shape </w:t>
      </w:r>
      <w:r w:rsidR="00626250">
        <w:t xml:space="preserve">people’s </w:t>
      </w:r>
      <w:r>
        <w:t>‘choices’. We should not treat the people who need to make behaviour changes as ‘</w:t>
      </w:r>
      <w:r w:rsidR="00626250">
        <w:t xml:space="preserve">dumb’ </w:t>
      </w:r>
      <w:r>
        <w:t>but as knowledgeable human beings who understand their own conduct.</w:t>
      </w:r>
    </w:p>
    <w:p w14:paraId="2A46E75A" w14:textId="1E6C7441" w:rsidR="00F41CFC" w:rsidRDefault="00F41CFC" w:rsidP="006C449C">
      <w:pPr>
        <w:spacing w:line="262" w:lineRule="auto"/>
      </w:pPr>
      <w:r>
        <w:t xml:space="preserve">We need to become more effective in our efforts to support </w:t>
      </w:r>
      <w:r w:rsidR="00626250">
        <w:t xml:space="preserve">people </w:t>
      </w:r>
      <w:r>
        <w:t>to make sustained lifestyle behaviour changes.</w:t>
      </w:r>
    </w:p>
    <w:p w14:paraId="7AEA801B" w14:textId="26B5B0D0" w:rsidR="004C50F4" w:rsidRDefault="00151FBD" w:rsidP="00151FBD">
      <w:pPr>
        <w:spacing w:line="262" w:lineRule="auto"/>
      </w:pPr>
      <w:r>
        <w:rPr>
          <w:sz w:val="20"/>
        </w:rPr>
        <w:t>(</w:t>
      </w:r>
      <w:r w:rsidR="001418B7" w:rsidRPr="00F41CFC">
        <w:rPr>
          <w:sz w:val="20"/>
        </w:rPr>
        <w:t>Abbreviated from Why is changing health-related behaviour so difficult</w:t>
      </w:r>
      <w:r w:rsidR="00F41CFC" w:rsidRPr="00F41CFC">
        <w:rPr>
          <w:sz w:val="20"/>
        </w:rPr>
        <w:t>?</w:t>
      </w:r>
      <w:r w:rsidR="001418B7" w:rsidRPr="00F41CFC">
        <w:rPr>
          <w:sz w:val="20"/>
        </w:rPr>
        <w:t xml:space="preserve"> Gravida Healthy Start Workforce project.</w:t>
      </w:r>
      <w:r w:rsidR="00F41CFC" w:rsidRPr="00F41CFC">
        <w:rPr>
          <w:sz w:val="20"/>
        </w:rPr>
        <w:t xml:space="preserve"> </w:t>
      </w:r>
      <w:hyperlink r:id="rId8" w:history="1">
        <w:r w:rsidR="00F45E06" w:rsidRPr="00103896">
          <w:rPr>
            <w:rStyle w:val="Hyperlink"/>
            <w:sz w:val="20"/>
          </w:rPr>
          <w:t>https://cdn.auckland.ac.nz/assets/healthystartworkforce/documents/Summary%20of%20Mary%20Barker%20paper_updated%20191018.pdf</w:t>
        </w:r>
      </w:hyperlink>
      <w:r>
        <w:rPr>
          <w:sz w:val="20"/>
        </w:rPr>
        <w:t>)</w:t>
      </w:r>
      <w:r w:rsidR="004C50F4">
        <w:br w:type="page"/>
      </w:r>
    </w:p>
    <w:p w14:paraId="114187F8" w14:textId="6D8CAB6F" w:rsidR="004C50F4" w:rsidRDefault="009F3CE3" w:rsidP="00044B8A">
      <w:pPr>
        <w:pStyle w:val="Heading2"/>
      </w:pPr>
      <w:bookmarkStart w:id="1" w:name="_Hlk7695462"/>
      <w:r>
        <w:lastRenderedPageBreak/>
        <w:t>When people have already decided to change</w:t>
      </w:r>
    </w:p>
    <w:bookmarkEnd w:id="1"/>
    <w:p w14:paraId="5EDB62FC" w14:textId="77777777" w:rsidR="00AE19B8" w:rsidRDefault="00AE19B8" w:rsidP="00AE19B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AE19B8" w:rsidRPr="00AE19B8" w14:paraId="1F975D5F" w14:textId="77777777" w:rsidTr="00AE19B8">
        <w:tc>
          <w:tcPr>
            <w:tcW w:w="4537" w:type="dxa"/>
            <w:shd w:val="clear" w:color="auto" w:fill="2E74B5" w:themeFill="accent1" w:themeFillShade="BF"/>
          </w:tcPr>
          <w:p w14:paraId="7B0C2D47" w14:textId="2F30DE6A" w:rsidR="00AE19B8" w:rsidRPr="00AE19B8" w:rsidRDefault="00AE19B8" w:rsidP="00AE19B8">
            <w:pPr>
              <w:spacing w:before="40" w:after="4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19B8">
              <w:rPr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4537" w:type="dxa"/>
            <w:shd w:val="clear" w:color="auto" w:fill="2E74B5" w:themeFill="accent1" w:themeFillShade="BF"/>
          </w:tcPr>
          <w:p w14:paraId="1D31EE80" w14:textId="1297ED38" w:rsidR="00AE19B8" w:rsidRPr="00AE19B8" w:rsidRDefault="00AE19B8" w:rsidP="00AE19B8">
            <w:pPr>
              <w:spacing w:before="40" w:after="40"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19B8">
              <w:rPr>
                <w:b/>
                <w:color w:val="FFFFFF" w:themeColor="background1"/>
                <w:sz w:val="24"/>
                <w:szCs w:val="24"/>
              </w:rPr>
              <w:t>You could say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…</w:t>
            </w:r>
          </w:p>
        </w:tc>
      </w:tr>
      <w:tr w:rsidR="00AE19B8" w14:paraId="29128329" w14:textId="77777777" w:rsidTr="00AE19B8">
        <w:tc>
          <w:tcPr>
            <w:tcW w:w="4537" w:type="dxa"/>
          </w:tcPr>
          <w:p w14:paraId="1CA038F6" w14:textId="77777777" w:rsidR="00AE19B8" w:rsidRPr="00AE19B8" w:rsidRDefault="00AE19B8" w:rsidP="00AE19B8">
            <w:pPr>
              <w:spacing w:before="120"/>
              <w:rPr>
                <w:b/>
                <w:color w:val="1F4E79" w:themeColor="accent1" w:themeShade="80"/>
                <w:sz w:val="28"/>
                <w:szCs w:val="32"/>
              </w:rPr>
            </w:pPr>
            <w:r w:rsidRPr="00AE19B8">
              <w:rPr>
                <w:b/>
                <w:color w:val="1F4E79" w:themeColor="accent1" w:themeShade="80"/>
                <w:sz w:val="28"/>
                <w:szCs w:val="32"/>
              </w:rPr>
              <w:t>Acknowledge</w:t>
            </w:r>
          </w:p>
          <w:p w14:paraId="2E220B38" w14:textId="41B49B15" w:rsidR="00AE19B8" w:rsidRDefault="00AE19B8" w:rsidP="00447D49">
            <w:pPr>
              <w:spacing w:before="120" w:after="240"/>
            </w:pPr>
            <w:r>
              <w:t>and congratulate them on wanting to make changes</w:t>
            </w:r>
            <w:r w:rsidR="00626250">
              <w:t>. As them what made them decide to make changes and record this in their notes.</w:t>
            </w:r>
          </w:p>
        </w:tc>
        <w:tc>
          <w:tcPr>
            <w:tcW w:w="4537" w:type="dxa"/>
          </w:tcPr>
          <w:p w14:paraId="6B153EAE" w14:textId="77777777" w:rsidR="00AE19B8" w:rsidRDefault="00AE19B8" w:rsidP="00AE19B8">
            <w:pPr>
              <w:spacing w:before="120" w:line="276" w:lineRule="auto"/>
            </w:pPr>
          </w:p>
        </w:tc>
      </w:tr>
      <w:tr w:rsidR="00AE19B8" w14:paraId="1EC6D23C" w14:textId="77777777" w:rsidTr="00AE19B8">
        <w:tc>
          <w:tcPr>
            <w:tcW w:w="4537" w:type="dxa"/>
          </w:tcPr>
          <w:p w14:paraId="43B74719" w14:textId="77777777" w:rsidR="00AE19B8" w:rsidRDefault="00AE19B8" w:rsidP="00AE19B8">
            <w:pPr>
              <w:spacing w:before="120"/>
              <w:rPr>
                <w:b/>
                <w:sz w:val="28"/>
                <w:szCs w:val="32"/>
              </w:rPr>
            </w:pPr>
            <w:r w:rsidRPr="00AE19B8">
              <w:rPr>
                <w:b/>
                <w:color w:val="1F4E79" w:themeColor="accent1" w:themeShade="80"/>
                <w:sz w:val="28"/>
                <w:szCs w:val="32"/>
              </w:rPr>
              <w:t>Brainstorm</w:t>
            </w:r>
            <w:r w:rsidRPr="00DC7DCB">
              <w:rPr>
                <w:b/>
                <w:sz w:val="28"/>
                <w:szCs w:val="32"/>
              </w:rPr>
              <w:t xml:space="preserve"> </w:t>
            </w:r>
          </w:p>
          <w:p w14:paraId="463E8FBD" w14:textId="692F5F0C" w:rsidR="00AE19B8" w:rsidRDefault="00AE19B8" w:rsidP="00447D49">
            <w:pPr>
              <w:spacing w:before="120" w:after="240"/>
            </w:pPr>
            <w:r w:rsidRPr="00F80069">
              <w:t xml:space="preserve">Ask them what changes they think they could make </w:t>
            </w:r>
          </w:p>
        </w:tc>
        <w:tc>
          <w:tcPr>
            <w:tcW w:w="4537" w:type="dxa"/>
          </w:tcPr>
          <w:p w14:paraId="691D2950" w14:textId="77777777" w:rsidR="00AE19B8" w:rsidRDefault="00AE19B8" w:rsidP="00AE19B8">
            <w:pPr>
              <w:spacing w:before="120" w:line="276" w:lineRule="auto"/>
            </w:pPr>
          </w:p>
        </w:tc>
      </w:tr>
      <w:tr w:rsidR="00AE19B8" w14:paraId="3D15BB89" w14:textId="77777777" w:rsidTr="00AE19B8">
        <w:tc>
          <w:tcPr>
            <w:tcW w:w="4537" w:type="dxa"/>
          </w:tcPr>
          <w:p w14:paraId="7ACE30FA" w14:textId="77777777" w:rsidR="00AE19B8" w:rsidRPr="00DC7DCB" w:rsidRDefault="00AE19B8" w:rsidP="00AE19B8">
            <w:pPr>
              <w:spacing w:before="120"/>
              <w:rPr>
                <w:b/>
                <w:sz w:val="28"/>
                <w:szCs w:val="32"/>
              </w:rPr>
            </w:pPr>
            <w:r w:rsidRPr="00AE19B8">
              <w:rPr>
                <w:b/>
                <w:color w:val="1F4E79" w:themeColor="accent1" w:themeShade="80"/>
                <w:sz w:val="28"/>
                <w:szCs w:val="32"/>
              </w:rPr>
              <w:t>Decide</w:t>
            </w:r>
            <w:r w:rsidRPr="00DC7DCB">
              <w:rPr>
                <w:b/>
                <w:sz w:val="28"/>
                <w:szCs w:val="32"/>
              </w:rPr>
              <w:t xml:space="preserve"> </w:t>
            </w:r>
          </w:p>
          <w:p w14:paraId="4C7BF80D" w14:textId="6E976BFA" w:rsidR="00AE19B8" w:rsidRDefault="00AE19B8" w:rsidP="00447D49">
            <w:pPr>
              <w:spacing w:before="120" w:after="240"/>
            </w:pPr>
            <w:r w:rsidRPr="00F80069">
              <w:t xml:space="preserve">Ask them what is one change they think they could make </w:t>
            </w:r>
          </w:p>
        </w:tc>
        <w:tc>
          <w:tcPr>
            <w:tcW w:w="4537" w:type="dxa"/>
          </w:tcPr>
          <w:p w14:paraId="4AE7E3AA" w14:textId="77777777" w:rsidR="00AE19B8" w:rsidRDefault="00AE19B8" w:rsidP="00AE19B8">
            <w:pPr>
              <w:spacing w:before="120" w:line="276" w:lineRule="auto"/>
            </w:pPr>
          </w:p>
        </w:tc>
      </w:tr>
      <w:tr w:rsidR="00AE19B8" w14:paraId="1F11BFD6" w14:textId="77777777" w:rsidTr="00AE19B8">
        <w:tc>
          <w:tcPr>
            <w:tcW w:w="4537" w:type="dxa"/>
          </w:tcPr>
          <w:p w14:paraId="059EC0F9" w14:textId="77777777" w:rsidR="00AE19B8" w:rsidRPr="00AE19B8" w:rsidRDefault="00AE19B8" w:rsidP="00AE19B8">
            <w:pPr>
              <w:spacing w:before="120"/>
              <w:rPr>
                <w:b/>
                <w:color w:val="1F4E79" w:themeColor="accent1" w:themeShade="80"/>
                <w:sz w:val="28"/>
                <w:szCs w:val="32"/>
              </w:rPr>
            </w:pPr>
            <w:r w:rsidRPr="00AE19B8">
              <w:rPr>
                <w:b/>
                <w:color w:val="1F4E79" w:themeColor="accent1" w:themeShade="80"/>
                <w:sz w:val="28"/>
                <w:szCs w:val="32"/>
              </w:rPr>
              <w:t xml:space="preserve">Barriers </w:t>
            </w:r>
          </w:p>
          <w:p w14:paraId="05C85B41" w14:textId="470CEFAB" w:rsidR="00AE19B8" w:rsidRDefault="00AE19B8" w:rsidP="00447D49">
            <w:pPr>
              <w:spacing w:before="120" w:after="240"/>
            </w:pPr>
            <w:r w:rsidRPr="00F80069">
              <w:t xml:space="preserve">Ask them what they think could get in the way of making the change and how they would solve those barriers </w:t>
            </w:r>
          </w:p>
        </w:tc>
        <w:tc>
          <w:tcPr>
            <w:tcW w:w="4537" w:type="dxa"/>
          </w:tcPr>
          <w:p w14:paraId="72616FFA" w14:textId="77777777" w:rsidR="00AE19B8" w:rsidRDefault="00AE19B8" w:rsidP="00AE19B8">
            <w:pPr>
              <w:spacing w:before="120" w:line="276" w:lineRule="auto"/>
            </w:pPr>
          </w:p>
        </w:tc>
      </w:tr>
      <w:tr w:rsidR="00AE19B8" w14:paraId="5008AC08" w14:textId="77777777" w:rsidTr="00AE19B8">
        <w:tc>
          <w:tcPr>
            <w:tcW w:w="4537" w:type="dxa"/>
          </w:tcPr>
          <w:p w14:paraId="11D65DDE" w14:textId="77777777" w:rsidR="00AE19B8" w:rsidRPr="00AE19B8" w:rsidRDefault="00AE19B8" w:rsidP="00AE19B8">
            <w:pPr>
              <w:spacing w:before="120"/>
              <w:rPr>
                <w:b/>
                <w:color w:val="1F4E79" w:themeColor="accent1" w:themeShade="80"/>
                <w:sz w:val="28"/>
                <w:szCs w:val="32"/>
              </w:rPr>
            </w:pPr>
            <w:r w:rsidRPr="00AE19B8">
              <w:rPr>
                <w:b/>
                <w:color w:val="1F4E79" w:themeColor="accent1" w:themeShade="80"/>
                <w:sz w:val="28"/>
                <w:szCs w:val="32"/>
              </w:rPr>
              <w:t xml:space="preserve">Action plan </w:t>
            </w:r>
          </w:p>
          <w:p w14:paraId="06F92B85" w14:textId="73816652" w:rsidR="00AE19B8" w:rsidRDefault="00AE19B8" w:rsidP="00447D49">
            <w:pPr>
              <w:spacing w:before="120" w:after="240"/>
            </w:pPr>
            <w:r w:rsidRPr="00F80069">
              <w:t xml:space="preserve">Ask them what their plan is and when they are going to start </w:t>
            </w:r>
          </w:p>
        </w:tc>
        <w:tc>
          <w:tcPr>
            <w:tcW w:w="4537" w:type="dxa"/>
          </w:tcPr>
          <w:p w14:paraId="20073854" w14:textId="77777777" w:rsidR="00AE19B8" w:rsidRDefault="00AE19B8" w:rsidP="00AE19B8">
            <w:pPr>
              <w:spacing w:before="120" w:line="276" w:lineRule="auto"/>
            </w:pPr>
          </w:p>
        </w:tc>
      </w:tr>
      <w:tr w:rsidR="00AE19B8" w14:paraId="4B32D0CE" w14:textId="77777777" w:rsidTr="00AE19B8">
        <w:tc>
          <w:tcPr>
            <w:tcW w:w="4537" w:type="dxa"/>
          </w:tcPr>
          <w:p w14:paraId="21029C82" w14:textId="77777777" w:rsidR="00AE19B8" w:rsidRPr="00AE19B8" w:rsidRDefault="00AE19B8" w:rsidP="00AE19B8">
            <w:pPr>
              <w:spacing w:before="120"/>
              <w:rPr>
                <w:b/>
                <w:color w:val="1F4E79" w:themeColor="accent1" w:themeShade="80"/>
                <w:sz w:val="28"/>
                <w:szCs w:val="32"/>
              </w:rPr>
            </w:pPr>
            <w:r w:rsidRPr="00AE19B8">
              <w:rPr>
                <w:b/>
                <w:color w:val="1F4E79" w:themeColor="accent1" w:themeShade="80"/>
                <w:sz w:val="28"/>
                <w:szCs w:val="32"/>
              </w:rPr>
              <w:t xml:space="preserve">Follow up later </w:t>
            </w:r>
          </w:p>
          <w:p w14:paraId="77BC8D9D" w14:textId="7C491601" w:rsidR="00AE19B8" w:rsidRDefault="00AE19B8" w:rsidP="00447D49">
            <w:pPr>
              <w:spacing w:before="120" w:after="240"/>
            </w:pPr>
            <w:r w:rsidRPr="00F80069">
              <w:t>to see how they are getting on</w:t>
            </w:r>
          </w:p>
        </w:tc>
        <w:tc>
          <w:tcPr>
            <w:tcW w:w="4537" w:type="dxa"/>
          </w:tcPr>
          <w:p w14:paraId="1791B0A8" w14:textId="77777777" w:rsidR="00AE19B8" w:rsidRDefault="00AE19B8" w:rsidP="00AE19B8">
            <w:pPr>
              <w:spacing w:before="120" w:line="276" w:lineRule="auto"/>
            </w:pPr>
          </w:p>
        </w:tc>
      </w:tr>
    </w:tbl>
    <w:p w14:paraId="119CE92A" w14:textId="77777777" w:rsidR="00AE19B8" w:rsidRDefault="00AE19B8">
      <w:pPr>
        <w:spacing w:after="200" w:line="276" w:lineRule="auto"/>
      </w:pPr>
    </w:p>
    <w:p w14:paraId="44FB607B" w14:textId="77777777" w:rsidR="00AE19B8" w:rsidRDefault="00AE19B8">
      <w:pPr>
        <w:spacing w:after="200" w:line="276" w:lineRule="auto"/>
      </w:pPr>
    </w:p>
    <w:p w14:paraId="1D5785D0" w14:textId="4BA99D11" w:rsidR="00AE19B8" w:rsidRDefault="00AE19B8">
      <w:pPr>
        <w:spacing w:after="200" w:line="276" w:lineRule="auto"/>
        <w:rPr>
          <w:rFonts w:eastAsiaTheme="majorEastAsia" w:cs="Arial"/>
          <w:b/>
          <w:color w:val="2E74B5" w:themeColor="accent1" w:themeShade="BF"/>
          <w:sz w:val="28"/>
          <w:szCs w:val="30"/>
        </w:rPr>
      </w:pPr>
      <w:r>
        <w:br w:type="page"/>
      </w:r>
    </w:p>
    <w:p w14:paraId="6F62C1C4" w14:textId="1642BCF0" w:rsidR="009F3CE3" w:rsidRDefault="001860B4" w:rsidP="00044B8A">
      <w:pPr>
        <w:pStyle w:val="Heading2"/>
      </w:pPr>
      <w:r w:rsidRPr="004E3146">
        <w:lastRenderedPageBreak/>
        <w:t>Brief</w:t>
      </w:r>
      <w:r>
        <w:t xml:space="preserve"> interventions with people who are still deciding to change</w:t>
      </w:r>
    </w:p>
    <w:p w14:paraId="7C923782" w14:textId="67CC60CD" w:rsidR="001860B4" w:rsidRDefault="001860B4" w:rsidP="001860B4">
      <w:r w:rsidRPr="009A7CE1">
        <w:rPr>
          <w:b/>
          <w:sz w:val="24"/>
        </w:rPr>
        <w:t xml:space="preserve">Step 1: </w:t>
      </w:r>
      <w:r w:rsidRPr="001860B4">
        <w:rPr>
          <w:b/>
        </w:rPr>
        <w:t>Ask the person, do they have any concerns</w:t>
      </w:r>
      <w:r>
        <w:t xml:space="preserve"> about their (drinking, smoking or relevant health behaviour)</w:t>
      </w:r>
      <w:r w:rsidR="00F45E06">
        <w:t>?</w:t>
      </w:r>
    </w:p>
    <w:p w14:paraId="22000B6A" w14:textId="221E3441" w:rsidR="001860B4" w:rsidRDefault="001860B4" w:rsidP="001860B4">
      <w:r>
        <w:t>If the person says “yes” then explore their concerns and whether they are ready for change.</w:t>
      </w:r>
    </w:p>
    <w:p w14:paraId="7BC76618" w14:textId="5D551654" w:rsidR="001860B4" w:rsidRDefault="001860B4" w:rsidP="00F45E06">
      <w:pPr>
        <w:spacing w:after="240"/>
      </w:pPr>
      <w:r>
        <w:t>If the person says “no” then go to Step 2.</w:t>
      </w:r>
    </w:p>
    <w:p w14:paraId="32607324" w14:textId="541571D3" w:rsidR="001860B4" w:rsidRDefault="001860B4" w:rsidP="001860B4">
      <w:r w:rsidRPr="009A7CE1">
        <w:rPr>
          <w:b/>
          <w:sz w:val="24"/>
        </w:rPr>
        <w:t xml:space="preserve">Step 2: </w:t>
      </w:r>
      <w:r>
        <w:rPr>
          <w:b/>
        </w:rPr>
        <w:t>Ask the person if anyone else has concerns</w:t>
      </w:r>
      <w:r>
        <w:t>.</w:t>
      </w:r>
    </w:p>
    <w:p w14:paraId="55BC868A" w14:textId="2FF5C672" w:rsidR="001860B4" w:rsidRPr="00F45E06" w:rsidRDefault="001860B4" w:rsidP="001860B4">
      <w:pPr>
        <w:rPr>
          <w:i/>
        </w:rPr>
      </w:pPr>
      <w:r w:rsidRPr="00F45E06">
        <w:rPr>
          <w:i/>
        </w:rPr>
        <w:t xml:space="preserve">Does anyone else </w:t>
      </w:r>
      <w:r w:rsidR="00780FBC" w:rsidRPr="00F45E06">
        <w:rPr>
          <w:i/>
        </w:rPr>
        <w:t>(</w:t>
      </w:r>
      <w:r w:rsidRPr="00F45E06">
        <w:rPr>
          <w:i/>
        </w:rPr>
        <w:t>e.g. family, friends, boss, school teachers</w:t>
      </w:r>
      <w:r w:rsidR="00780FBC" w:rsidRPr="00F45E06">
        <w:rPr>
          <w:i/>
        </w:rPr>
        <w:t>)</w:t>
      </w:r>
      <w:r w:rsidRPr="00F45E06">
        <w:rPr>
          <w:i/>
        </w:rPr>
        <w:t xml:space="preserve"> have concerns about</w:t>
      </w:r>
      <w:r w:rsidR="00F45E06" w:rsidRPr="00F45E06">
        <w:rPr>
          <w:i/>
        </w:rPr>
        <w:t xml:space="preserve"> your</w:t>
      </w:r>
      <w:r w:rsidRPr="00F45E06">
        <w:rPr>
          <w:i/>
        </w:rPr>
        <w:t xml:space="preserve"> </w:t>
      </w:r>
      <w:r w:rsidR="00F45E06" w:rsidRPr="00F45E06">
        <w:rPr>
          <w:i/>
        </w:rPr>
        <w:t>(</w:t>
      </w:r>
      <w:r w:rsidRPr="00F45E06">
        <w:rPr>
          <w:i/>
        </w:rPr>
        <w:t>smoking, drinking or relevant health behaviour</w:t>
      </w:r>
      <w:r w:rsidR="00F45E06" w:rsidRPr="00F45E06">
        <w:rPr>
          <w:i/>
        </w:rPr>
        <w:t>)</w:t>
      </w:r>
      <w:r w:rsidRPr="00F45E06">
        <w:rPr>
          <w:i/>
        </w:rPr>
        <w:t>?</w:t>
      </w:r>
    </w:p>
    <w:p w14:paraId="4D85012E" w14:textId="0D5BF758" w:rsidR="001860B4" w:rsidRDefault="001860B4" w:rsidP="001860B4">
      <w:r>
        <w:t>If “yes” then explore these concerns and listen carefully to any change talk e.g. my kids would really like it if I stopped smoking.</w:t>
      </w:r>
    </w:p>
    <w:p w14:paraId="2BC3776B" w14:textId="6AEB5377" w:rsidR="001860B4" w:rsidRDefault="001860B4" w:rsidP="00F45E06">
      <w:pPr>
        <w:spacing w:after="240"/>
      </w:pPr>
      <w:r>
        <w:t>If the person says “no”</w:t>
      </w:r>
      <w:r w:rsidR="00F45E06">
        <w:t xml:space="preserve"> then</w:t>
      </w:r>
      <w:r>
        <w:t xml:space="preserve"> go to Step 3.</w:t>
      </w:r>
    </w:p>
    <w:p w14:paraId="54F672F7" w14:textId="38602E12" w:rsidR="001860B4" w:rsidRDefault="00780FBC" w:rsidP="001860B4">
      <w:r w:rsidRPr="009A7CE1">
        <w:rPr>
          <w:b/>
          <w:sz w:val="24"/>
        </w:rPr>
        <w:t xml:space="preserve">Step 3: </w:t>
      </w:r>
      <w:r>
        <w:rPr>
          <w:b/>
        </w:rPr>
        <w:t>Ask the person if it is okay if you share your concerns</w:t>
      </w:r>
      <w:r>
        <w:t>.</w:t>
      </w:r>
    </w:p>
    <w:p w14:paraId="5CD42F3C" w14:textId="4DEC9582" w:rsidR="00780FBC" w:rsidRDefault="00780FBC" w:rsidP="001860B4">
      <w:r>
        <w:t xml:space="preserve">If the person </w:t>
      </w:r>
      <w:r w:rsidR="00F45E06">
        <w:t>s</w:t>
      </w:r>
      <w:r>
        <w:t>ays “no”, say “</w:t>
      </w:r>
      <w:r w:rsidRPr="00F45E06">
        <w:rPr>
          <w:i/>
        </w:rPr>
        <w:t>That is okay. I will just make a note in your file to raise it with you again the next time you are in, in case you have changed your mind</w:t>
      </w:r>
      <w:r>
        <w:t>”.</w:t>
      </w:r>
    </w:p>
    <w:p w14:paraId="3DDBE303" w14:textId="4DF5253E" w:rsidR="00780FBC" w:rsidRDefault="00780FBC" w:rsidP="001860B4">
      <w:r>
        <w:t>If the person says “yes” and gives permission, discuss your concerns and listen carefully to what the person has to say.</w:t>
      </w:r>
    </w:p>
    <w:p w14:paraId="50A2A792" w14:textId="3CD1136D" w:rsidR="00780FBC" w:rsidRPr="00780FBC" w:rsidRDefault="00626250" w:rsidP="001860B4">
      <w:r>
        <w:t>(From Dr John McMenamin, GP, Wanganui)</w:t>
      </w:r>
    </w:p>
    <w:p w14:paraId="014B9806" w14:textId="54953A4D" w:rsidR="00407C61" w:rsidRDefault="00407C61" w:rsidP="00407C61">
      <w:pPr>
        <w:pStyle w:val="Heading2"/>
      </w:pPr>
      <w:r>
        <w:t xml:space="preserve">Motivational interviewing for </w:t>
      </w:r>
      <w:r w:rsidR="006117C6">
        <w:t>Health professionals/</w:t>
      </w:r>
      <w:r>
        <w:t>Health Coaches</w:t>
      </w:r>
    </w:p>
    <w:p w14:paraId="4C13BC27" w14:textId="77777777" w:rsidR="00407C61" w:rsidRDefault="00407C61" w:rsidP="00407C61">
      <w:pPr>
        <w:pStyle w:val="Heading5"/>
        <w:spacing w:line="276" w:lineRule="auto"/>
      </w:pPr>
      <w:r>
        <w:t>The person needs to do at least 50% of the talking.</w:t>
      </w:r>
    </w:p>
    <w:p w14:paraId="2C25F0D3" w14:textId="77777777" w:rsidR="00407C61" w:rsidRDefault="00407C61" w:rsidP="00407C61">
      <w:pPr>
        <w:pStyle w:val="Heading5"/>
        <w:spacing w:line="276" w:lineRule="auto"/>
      </w:pPr>
      <w:r>
        <w:t xml:space="preserve">Before you talk - </w:t>
      </w:r>
      <w:r w:rsidRPr="00D9558D">
        <w:rPr>
          <w:b/>
        </w:rPr>
        <w:t>listen</w:t>
      </w:r>
      <w:r>
        <w:t xml:space="preserve"> hard for change talk.</w:t>
      </w:r>
    </w:p>
    <w:p w14:paraId="469486A0" w14:textId="77777777" w:rsidR="00407C61" w:rsidRDefault="00407C61" w:rsidP="00407C61">
      <w:pPr>
        <w:pStyle w:val="Heading5"/>
        <w:spacing w:line="276" w:lineRule="auto"/>
      </w:pPr>
      <w:r>
        <w:t xml:space="preserve">Before you answer – </w:t>
      </w:r>
      <w:r>
        <w:rPr>
          <w:b/>
        </w:rPr>
        <w:t>think</w:t>
      </w:r>
      <w:r>
        <w:t xml:space="preserve"> how you may change what you say.</w:t>
      </w:r>
    </w:p>
    <w:p w14:paraId="4AFD75E6" w14:textId="77777777" w:rsidR="00407C61" w:rsidRDefault="00407C61" w:rsidP="00407C61">
      <w:pPr>
        <w:pStyle w:val="Heading5"/>
        <w:spacing w:line="276" w:lineRule="auto"/>
      </w:pPr>
      <w:r>
        <w:t xml:space="preserve">Before you judge – </w:t>
      </w:r>
      <w:r>
        <w:rPr>
          <w:b/>
        </w:rPr>
        <w:t>wait</w:t>
      </w:r>
      <w:r>
        <w:t>. You may change your point of view.</w:t>
      </w:r>
    </w:p>
    <w:p w14:paraId="78A0E738" w14:textId="3D85F9C2" w:rsidR="00407C61" w:rsidRDefault="00407C61" w:rsidP="00407C61">
      <w:pPr>
        <w:pStyle w:val="Heading5"/>
        <w:spacing w:line="276" w:lineRule="auto"/>
      </w:pPr>
      <w:r w:rsidRPr="008F46FF">
        <w:rPr>
          <w:b/>
        </w:rPr>
        <w:t>Summarise</w:t>
      </w:r>
      <w:r>
        <w:t xml:space="preserve"> what the person says to check you have got it right. Keep on asking questions.</w:t>
      </w:r>
    </w:p>
    <w:p w14:paraId="4FD35A69" w14:textId="77777777" w:rsidR="00407C61" w:rsidRDefault="00407C61" w:rsidP="00407C61">
      <w:pPr>
        <w:pStyle w:val="Heading5"/>
        <w:spacing w:line="276" w:lineRule="auto"/>
      </w:pPr>
      <w:r>
        <w:rPr>
          <w:b/>
        </w:rPr>
        <w:t>Remember</w:t>
      </w:r>
      <w:r>
        <w:t>, change talk comes from the person, not you.</w:t>
      </w:r>
    </w:p>
    <w:p w14:paraId="7A404CC7" w14:textId="77777777" w:rsidR="00407C61" w:rsidRDefault="00407C61" w:rsidP="00407C61">
      <w:pPr>
        <w:pStyle w:val="Heading5"/>
        <w:spacing w:line="276" w:lineRule="auto"/>
      </w:pPr>
      <w:r>
        <w:rPr>
          <w:b/>
        </w:rPr>
        <w:t>Resist</w:t>
      </w:r>
      <w:r>
        <w:t xml:space="preserve"> fixing the person’s problem for them (this is called the righting reflex). Instead, find out why the person is so uncertain about making changes.</w:t>
      </w:r>
    </w:p>
    <w:p w14:paraId="0FCE57F2" w14:textId="77777777" w:rsidR="00407C61" w:rsidRDefault="00407C61" w:rsidP="00407C61">
      <w:pPr>
        <w:pStyle w:val="Heading5"/>
        <w:spacing w:line="276" w:lineRule="auto"/>
      </w:pPr>
      <w:r>
        <w:rPr>
          <w:b/>
        </w:rPr>
        <w:t>Ask permission</w:t>
      </w:r>
      <w:r>
        <w:t xml:space="preserve"> before you give information e.g. “</w:t>
      </w:r>
      <w:r w:rsidRPr="00182BB5">
        <w:rPr>
          <w:i/>
        </w:rPr>
        <w:t>Would you mind …?</w:t>
      </w:r>
      <w:r>
        <w:t>” or “</w:t>
      </w:r>
      <w:r w:rsidRPr="00182BB5">
        <w:rPr>
          <w:i/>
        </w:rPr>
        <w:t>This might not fit with you but one of the things I know is …</w:t>
      </w:r>
      <w:r>
        <w:t>”</w:t>
      </w:r>
    </w:p>
    <w:p w14:paraId="7A1096E2" w14:textId="4B3A1FC2" w:rsidR="00407C61" w:rsidRDefault="00407C61" w:rsidP="00407C61">
      <w:pPr>
        <w:pStyle w:val="Bullet-La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contextualSpacing w:val="0"/>
        <w:outlineLvl w:val="4"/>
      </w:pPr>
      <w:r>
        <w:rPr>
          <w:b/>
        </w:rPr>
        <w:t>Hold back</w:t>
      </w:r>
      <w:r>
        <w:t xml:space="preserve"> on telling people logical reasons for change no matter how hard this is. Remember, the person needs to develop their own reasons and motivations for change.</w:t>
      </w:r>
      <w:r w:rsidR="006117C6">
        <w:t xml:space="preserve"> It is not your job to motivate people. </w:t>
      </w:r>
    </w:p>
    <w:p w14:paraId="5202AC0D" w14:textId="7B0E2007" w:rsidR="00063D93" w:rsidRDefault="00063D93">
      <w:pPr>
        <w:spacing w:after="200" w:line="276" w:lineRule="auto"/>
      </w:pPr>
      <w:r>
        <w:br w:type="page"/>
      </w:r>
    </w:p>
    <w:p w14:paraId="67EFB5BC" w14:textId="5EC6E9E5" w:rsidR="001860B4" w:rsidRDefault="00063D93" w:rsidP="00044B8A">
      <w:pPr>
        <w:pStyle w:val="Heading2"/>
      </w:pPr>
      <w:r>
        <w:lastRenderedPageBreak/>
        <w:t xml:space="preserve">Five stages of </w:t>
      </w:r>
      <w:r w:rsidR="00216098">
        <w:t>M</w:t>
      </w:r>
      <w:r>
        <w:t xml:space="preserve">otivational </w:t>
      </w:r>
      <w:r w:rsidR="00216098">
        <w:t>I</w:t>
      </w:r>
      <w:r>
        <w:t>nterviewing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700"/>
        <w:gridCol w:w="3155"/>
        <w:gridCol w:w="2864"/>
      </w:tblGrid>
      <w:tr w:rsidR="00063D93" w14:paraId="15FC59F1" w14:textId="77777777" w:rsidTr="007022A6">
        <w:tc>
          <w:tcPr>
            <w:tcW w:w="355" w:type="dxa"/>
            <w:tcBorders>
              <w:right w:val="nil"/>
            </w:tcBorders>
          </w:tcPr>
          <w:p w14:paraId="36076540" w14:textId="0970C8DA" w:rsidR="00063D93" w:rsidRPr="00063D93" w:rsidRDefault="00063D93" w:rsidP="001860B4">
            <w:pPr>
              <w:rPr>
                <w:b/>
              </w:rPr>
            </w:pPr>
            <w:r w:rsidRPr="00063D93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14:paraId="284A6C34" w14:textId="48AE5AAE" w:rsidR="00063D93" w:rsidRDefault="00063D93" w:rsidP="001860B4">
            <w:r w:rsidRPr="00063D93">
              <w:rPr>
                <w:b/>
              </w:rPr>
              <w:t>Accept and explore why people feel uncertain</w:t>
            </w:r>
            <w:r>
              <w:t xml:space="preserve"> </w:t>
            </w:r>
            <w:r w:rsidRPr="00AF67A6">
              <w:rPr>
                <w:b/>
              </w:rPr>
              <w:t>(ambivalent</w:t>
            </w:r>
            <w:r w:rsidR="006117C6">
              <w:rPr>
                <w:b/>
              </w:rPr>
              <w:t>)</w:t>
            </w:r>
            <w:r w:rsidRPr="00AF67A6">
              <w:rPr>
                <w:b/>
              </w:rPr>
              <w:t xml:space="preserve"> about change</w:t>
            </w:r>
            <w:r w:rsidR="00216098">
              <w:rPr>
                <w:b/>
              </w:rPr>
              <w:t>.</w:t>
            </w:r>
          </w:p>
          <w:p w14:paraId="54C40ED5" w14:textId="7408ECA8" w:rsidR="00063D93" w:rsidRDefault="00063D93" w:rsidP="001860B4">
            <w:r>
              <w:t xml:space="preserve">It is normal to not be sure about </w:t>
            </w:r>
            <w:r w:rsidR="006117C6">
              <w:t xml:space="preserve">changing </w:t>
            </w:r>
            <w:r>
              <w:t>something.</w:t>
            </w:r>
          </w:p>
        </w:tc>
        <w:tc>
          <w:tcPr>
            <w:tcW w:w="3155" w:type="dxa"/>
          </w:tcPr>
          <w:p w14:paraId="0E4D8136" w14:textId="31C0EA46" w:rsidR="00063D93" w:rsidRPr="00063D93" w:rsidRDefault="00063D93" w:rsidP="001860B4">
            <w:pPr>
              <w:rPr>
                <w:i/>
              </w:rPr>
            </w:pPr>
            <w:r w:rsidRPr="00AF67A6">
              <w:rPr>
                <w:b/>
              </w:rPr>
              <w:t>Move from:</w:t>
            </w:r>
            <w:r>
              <w:t xml:space="preserve"> </w:t>
            </w:r>
            <w:r w:rsidRPr="00063D93">
              <w:rPr>
                <w:i/>
              </w:rPr>
              <w:t>“I’m not sure I need to change</w:t>
            </w:r>
            <w:r w:rsidR="00AF67A6">
              <w:rPr>
                <w:i/>
              </w:rPr>
              <w:t>.</w:t>
            </w:r>
            <w:r w:rsidRPr="00063D93">
              <w:rPr>
                <w:i/>
              </w:rPr>
              <w:t>”</w:t>
            </w:r>
          </w:p>
          <w:p w14:paraId="0079DF45" w14:textId="7D18C144" w:rsidR="00063D93" w:rsidRDefault="00063D93" w:rsidP="001860B4">
            <w:r w:rsidRPr="00AF67A6">
              <w:rPr>
                <w:b/>
              </w:rPr>
              <w:t>To:</w:t>
            </w:r>
            <w:r>
              <w:t xml:space="preserve"> “</w:t>
            </w:r>
            <w:r w:rsidRPr="00063D93">
              <w:rPr>
                <w:i/>
              </w:rPr>
              <w:t>My kids would like it if I could play with them.</w:t>
            </w:r>
            <w:r w:rsidR="00AF67A6">
              <w:rPr>
                <w:i/>
              </w:rPr>
              <w:t>”</w:t>
            </w:r>
          </w:p>
        </w:tc>
        <w:tc>
          <w:tcPr>
            <w:tcW w:w="2864" w:type="dxa"/>
          </w:tcPr>
          <w:p w14:paraId="6902246C" w14:textId="77777777" w:rsidR="00063D93" w:rsidRDefault="00063D93" w:rsidP="00063D93">
            <w:r>
              <w:t>This is called change talk.</w:t>
            </w:r>
          </w:p>
          <w:p w14:paraId="5E76FE08" w14:textId="30FC2D46" w:rsidR="00063D93" w:rsidRDefault="00063D93" w:rsidP="00063D93">
            <w:r>
              <w:t xml:space="preserve">Health professionals/health coaches need to listen for change talk as this is a sign people </w:t>
            </w:r>
            <w:r w:rsidR="006117C6">
              <w:t>are considering</w:t>
            </w:r>
            <w:r>
              <w:t xml:space="preserve"> change.</w:t>
            </w:r>
          </w:p>
        </w:tc>
      </w:tr>
      <w:tr w:rsidR="00063D93" w14:paraId="58E566A0" w14:textId="77777777" w:rsidTr="007022A6">
        <w:tc>
          <w:tcPr>
            <w:tcW w:w="355" w:type="dxa"/>
            <w:tcBorders>
              <w:right w:val="nil"/>
            </w:tcBorders>
          </w:tcPr>
          <w:p w14:paraId="7EA6E83F" w14:textId="739EEE8D" w:rsidR="00063D93" w:rsidRPr="00063D93" w:rsidRDefault="00063D93" w:rsidP="001860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28A5C1" w14:textId="03B642B3" w:rsidR="00063D93" w:rsidRPr="00063D93" w:rsidRDefault="00063D93" w:rsidP="001860B4">
            <w:pPr>
              <w:rPr>
                <w:b/>
              </w:rPr>
            </w:pPr>
            <w:r w:rsidRPr="00063D93">
              <w:rPr>
                <w:b/>
              </w:rPr>
              <w:t>Show general interest (empathy) in the person’s situation.</w:t>
            </w:r>
          </w:p>
        </w:tc>
        <w:tc>
          <w:tcPr>
            <w:tcW w:w="3155" w:type="dxa"/>
          </w:tcPr>
          <w:p w14:paraId="6FF5A4C1" w14:textId="77777777" w:rsidR="00063D93" w:rsidRDefault="00063D93" w:rsidP="001860B4">
            <w:r>
              <w:rPr>
                <w:b/>
              </w:rPr>
              <w:t>Move from:</w:t>
            </w:r>
            <w:r>
              <w:t xml:space="preserve"> </w:t>
            </w:r>
            <w:r>
              <w:rPr>
                <w:i/>
              </w:rPr>
              <w:t>“You don’t understand how hard it is to do this.”</w:t>
            </w:r>
          </w:p>
          <w:p w14:paraId="066BDA79" w14:textId="2A65A0A4" w:rsidR="00063D93" w:rsidRPr="00063D93" w:rsidRDefault="00063D93" w:rsidP="001860B4">
            <w:pPr>
              <w:rPr>
                <w:i/>
              </w:rPr>
            </w:pPr>
            <w:r>
              <w:rPr>
                <w:b/>
              </w:rPr>
              <w:t>To:</w:t>
            </w:r>
            <w:r>
              <w:t xml:space="preserve"> </w:t>
            </w:r>
            <w:r>
              <w:rPr>
                <w:i/>
              </w:rPr>
              <w:t>“</w:t>
            </w:r>
            <w:r w:rsidR="00AF67A6">
              <w:rPr>
                <w:i/>
              </w:rPr>
              <w:t xml:space="preserve">You are right, </w:t>
            </w:r>
            <w:r>
              <w:rPr>
                <w:i/>
              </w:rPr>
              <w:t>I don’t know what is making it hard for you. Tell me about what is so hard.”</w:t>
            </w:r>
          </w:p>
        </w:tc>
        <w:tc>
          <w:tcPr>
            <w:tcW w:w="2864" w:type="dxa"/>
          </w:tcPr>
          <w:p w14:paraId="72A90302" w14:textId="16611BE2" w:rsidR="00063D93" w:rsidRDefault="00063D93" w:rsidP="00063D93">
            <w:r>
              <w:t>Make it normal to talk about what is stopping the person from making a change.</w:t>
            </w:r>
          </w:p>
        </w:tc>
      </w:tr>
      <w:tr w:rsidR="00063D93" w14:paraId="7A909B65" w14:textId="77777777" w:rsidTr="007022A6">
        <w:tc>
          <w:tcPr>
            <w:tcW w:w="355" w:type="dxa"/>
            <w:tcBorders>
              <w:right w:val="nil"/>
            </w:tcBorders>
          </w:tcPr>
          <w:p w14:paraId="57D5123C" w14:textId="18A66143" w:rsidR="00063D93" w:rsidRDefault="00063D93" w:rsidP="001860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6D9B44" w14:textId="07FC6C8C" w:rsidR="007B7FAB" w:rsidRDefault="00063D93" w:rsidP="001860B4">
            <w:pPr>
              <w:rPr>
                <w:b/>
              </w:rPr>
            </w:pPr>
            <w:r>
              <w:rPr>
                <w:b/>
              </w:rPr>
              <w:t>Roll with people’s resistance to change.</w:t>
            </w:r>
          </w:p>
          <w:p w14:paraId="127DBD7D" w14:textId="77EA50D9" w:rsidR="00063D93" w:rsidRPr="007B7FAB" w:rsidRDefault="007B7FAB" w:rsidP="001860B4">
            <w:r w:rsidRPr="007B7FAB">
              <w:t>Pushing people to change can result in the person being more determined to stay the same.</w:t>
            </w:r>
          </w:p>
          <w:p w14:paraId="24296768" w14:textId="462EC97D" w:rsidR="00063D93" w:rsidRPr="00063D93" w:rsidRDefault="00063D93" w:rsidP="001860B4"/>
        </w:tc>
        <w:tc>
          <w:tcPr>
            <w:tcW w:w="3155" w:type="dxa"/>
          </w:tcPr>
          <w:p w14:paraId="35E8F98C" w14:textId="77777777" w:rsidR="00063D93" w:rsidRDefault="00063D93" w:rsidP="001860B4">
            <w:r w:rsidRPr="007B7FAB">
              <w:rPr>
                <w:b/>
              </w:rPr>
              <w:t>Move from:</w:t>
            </w:r>
            <w:r>
              <w:t xml:space="preserve"> Don’t try and fix things by telling the person what to do. </w:t>
            </w:r>
            <w:r>
              <w:rPr>
                <w:i/>
              </w:rPr>
              <w:t>“I don’t care what the doctor says. I’m not going to change.”</w:t>
            </w:r>
          </w:p>
          <w:p w14:paraId="6370D1ED" w14:textId="384F396D" w:rsidR="00063D93" w:rsidRPr="007B7FAB" w:rsidRDefault="00063D93" w:rsidP="001860B4">
            <w:pPr>
              <w:rPr>
                <w:i/>
              </w:rPr>
            </w:pPr>
            <w:r w:rsidRPr="007B7FAB">
              <w:rPr>
                <w:b/>
              </w:rPr>
              <w:t>To:</w:t>
            </w:r>
            <w:r>
              <w:t xml:space="preserve"> </w:t>
            </w:r>
            <w:r w:rsidR="007B7FAB">
              <w:t xml:space="preserve">Acknowledge that the person might not be ready to change yet. </w:t>
            </w:r>
            <w:r w:rsidR="007B7FAB">
              <w:rPr>
                <w:i/>
              </w:rPr>
              <w:t>“Sounds like you are not ready to change yet and that is okay. What would have to be different for you to be getting close to being ready?”</w:t>
            </w:r>
          </w:p>
        </w:tc>
        <w:tc>
          <w:tcPr>
            <w:tcW w:w="2864" w:type="dxa"/>
          </w:tcPr>
          <w:p w14:paraId="7A32666F" w14:textId="3D4C354D" w:rsidR="00063D93" w:rsidRDefault="007B7FAB" w:rsidP="00063D93">
            <w:r>
              <w:t xml:space="preserve">Resisting change is perfectly normal </w:t>
            </w:r>
            <w:r w:rsidR="006117C6">
              <w:t xml:space="preserve">human behaviour </w:t>
            </w:r>
            <w:r>
              <w:t>and is not a sign the person is in denial.</w:t>
            </w:r>
          </w:p>
        </w:tc>
      </w:tr>
      <w:tr w:rsidR="007B7FAB" w14:paraId="268B0867" w14:textId="77777777" w:rsidTr="007022A6">
        <w:tc>
          <w:tcPr>
            <w:tcW w:w="355" w:type="dxa"/>
            <w:tcBorders>
              <w:right w:val="nil"/>
            </w:tcBorders>
          </w:tcPr>
          <w:p w14:paraId="4915A7D6" w14:textId="3ECE19A8" w:rsidR="007B7FAB" w:rsidRDefault="007B7FAB" w:rsidP="001860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55DF44" w14:textId="41D58906" w:rsidR="007B7FAB" w:rsidRDefault="007B7FAB" w:rsidP="001860B4">
            <w:r>
              <w:rPr>
                <w:b/>
              </w:rPr>
              <w:t>Supp</w:t>
            </w:r>
            <w:r w:rsidR="00216098">
              <w:rPr>
                <w:b/>
              </w:rPr>
              <w:t>ort</w:t>
            </w:r>
            <w:r>
              <w:rPr>
                <w:b/>
              </w:rPr>
              <w:t xml:space="preserve"> people’s confidence to succeed (self-efficacy)</w:t>
            </w:r>
            <w:r w:rsidR="00216098">
              <w:rPr>
                <w:b/>
              </w:rPr>
              <w:t>.</w:t>
            </w:r>
          </w:p>
          <w:p w14:paraId="5ED4A3D8" w14:textId="4049C246" w:rsidR="007B7FAB" w:rsidRPr="007B7FAB" w:rsidRDefault="007B7FAB" w:rsidP="001860B4"/>
        </w:tc>
        <w:tc>
          <w:tcPr>
            <w:tcW w:w="3155" w:type="dxa"/>
          </w:tcPr>
          <w:p w14:paraId="5C9B2845" w14:textId="77777777" w:rsidR="007B7FAB" w:rsidRDefault="007B7FAB" w:rsidP="001860B4">
            <w:pPr>
              <w:rPr>
                <w:b/>
              </w:rPr>
            </w:pPr>
            <w:r w:rsidRPr="00AF67A6">
              <w:rPr>
                <w:b/>
              </w:rPr>
              <w:t>Move from:</w:t>
            </w:r>
            <w:r>
              <w:rPr>
                <w:b/>
              </w:rPr>
              <w:t xml:space="preserve"> </w:t>
            </w:r>
            <w:r w:rsidRPr="007B7FAB">
              <w:rPr>
                <w:i/>
              </w:rPr>
              <w:t>“I don’t think I can do this.”</w:t>
            </w:r>
          </w:p>
          <w:p w14:paraId="1E9E6CEA" w14:textId="5BA487EF" w:rsidR="007B7FAB" w:rsidRPr="007B7FAB" w:rsidRDefault="007B7FAB" w:rsidP="007022A6">
            <w:r>
              <w:rPr>
                <w:b/>
              </w:rPr>
              <w:t>To:</w:t>
            </w:r>
            <w:r>
              <w:t xml:space="preserve"> </w:t>
            </w:r>
            <w:r>
              <w:rPr>
                <w:i/>
              </w:rPr>
              <w:t>“I can see this could make things a bit easier for me.”</w:t>
            </w:r>
          </w:p>
        </w:tc>
        <w:tc>
          <w:tcPr>
            <w:tcW w:w="2864" w:type="dxa"/>
          </w:tcPr>
          <w:p w14:paraId="3EC4FF83" w14:textId="556194FE" w:rsidR="007B7FAB" w:rsidRDefault="00AF67A6" w:rsidP="00063D93">
            <w:r>
              <w:t>Make sure that the person has goals that are important to them as the</w:t>
            </w:r>
            <w:r w:rsidR="006117C6">
              <w:t xml:space="preserve"> person is</w:t>
            </w:r>
            <w:r>
              <w:t xml:space="preserve"> are more likely to make these changes.</w:t>
            </w:r>
          </w:p>
        </w:tc>
      </w:tr>
      <w:tr w:rsidR="007B7FAB" w14:paraId="5F9A9342" w14:textId="77777777" w:rsidTr="007022A6">
        <w:tc>
          <w:tcPr>
            <w:tcW w:w="355" w:type="dxa"/>
            <w:tcBorders>
              <w:right w:val="nil"/>
            </w:tcBorders>
          </w:tcPr>
          <w:p w14:paraId="0D9EDC23" w14:textId="19D18579" w:rsidR="007B7FAB" w:rsidRDefault="007B7FAB" w:rsidP="001860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</w:tcBorders>
          </w:tcPr>
          <w:p w14:paraId="214F656C" w14:textId="28027F6A" w:rsidR="007B7FAB" w:rsidRDefault="007B7FAB" w:rsidP="001860B4">
            <w:r>
              <w:rPr>
                <w:b/>
              </w:rPr>
              <w:t xml:space="preserve">Show people how on </w:t>
            </w:r>
            <w:r w:rsidR="00216098">
              <w:rPr>
                <w:b/>
              </w:rPr>
              <w:t xml:space="preserve">the </w:t>
            </w:r>
            <w:r>
              <w:rPr>
                <w:b/>
              </w:rPr>
              <w:t>one hand</w:t>
            </w:r>
            <w:r w:rsidR="00216098">
              <w:rPr>
                <w:b/>
              </w:rPr>
              <w:t>,</w:t>
            </w:r>
            <w:r>
              <w:rPr>
                <w:b/>
              </w:rPr>
              <w:t xml:space="preserve"> they want to change and on the other hand, they don’t </w:t>
            </w:r>
            <w:r w:rsidRPr="00AF67A6">
              <w:rPr>
                <w:b/>
              </w:rPr>
              <w:t>(develop discrepancy)</w:t>
            </w:r>
          </w:p>
          <w:p w14:paraId="226FDB7F" w14:textId="472B82E8" w:rsidR="00AF67A6" w:rsidRPr="007B7FAB" w:rsidRDefault="00AF67A6" w:rsidP="001860B4"/>
        </w:tc>
        <w:tc>
          <w:tcPr>
            <w:tcW w:w="3155" w:type="dxa"/>
          </w:tcPr>
          <w:p w14:paraId="5C7BE4BD" w14:textId="77777777" w:rsidR="007B7FAB" w:rsidRDefault="00AF67A6" w:rsidP="001860B4">
            <w:r>
              <w:rPr>
                <w:b/>
              </w:rPr>
              <w:t>Move from:</w:t>
            </w:r>
            <w:r>
              <w:t xml:space="preserve"> There are more reasons </w:t>
            </w:r>
            <w:r>
              <w:rPr>
                <w:b/>
              </w:rPr>
              <w:t>not</w:t>
            </w:r>
            <w:r>
              <w:t xml:space="preserve"> to change than to change e.g. work, kids, money is tight.</w:t>
            </w:r>
          </w:p>
          <w:p w14:paraId="38445421" w14:textId="1B9DC7D1" w:rsidR="00AF67A6" w:rsidRPr="00AF67A6" w:rsidRDefault="00AF67A6" w:rsidP="001860B4">
            <w:r>
              <w:rPr>
                <w:b/>
              </w:rPr>
              <w:t>To:</w:t>
            </w:r>
            <w:r>
              <w:t xml:space="preserve"> </w:t>
            </w:r>
            <w:r>
              <w:rPr>
                <w:i/>
              </w:rPr>
              <w:t xml:space="preserve">“What are </w:t>
            </w:r>
            <w:r w:rsidR="006117C6">
              <w:rPr>
                <w:i/>
              </w:rPr>
              <w:t xml:space="preserve">the benefits </w:t>
            </w:r>
            <w:r>
              <w:rPr>
                <w:i/>
              </w:rPr>
              <w:t>of making a change, what are negatives of making a change?”</w:t>
            </w:r>
          </w:p>
        </w:tc>
        <w:tc>
          <w:tcPr>
            <w:tcW w:w="2864" w:type="dxa"/>
          </w:tcPr>
          <w:p w14:paraId="305C4A49" w14:textId="0F0753DA" w:rsidR="007B7FAB" w:rsidRDefault="00AF67A6" w:rsidP="00063D93">
            <w:r>
              <w:t xml:space="preserve">Increase the reasons for making </w:t>
            </w:r>
            <w:r w:rsidR="006117C6">
              <w:t xml:space="preserve">a </w:t>
            </w:r>
            <w:r>
              <w:t>change based on person’s point of view.</w:t>
            </w:r>
          </w:p>
        </w:tc>
      </w:tr>
    </w:tbl>
    <w:p w14:paraId="453FCB22" w14:textId="51FFB12B" w:rsidR="00063D93" w:rsidRDefault="00063D93" w:rsidP="001860B4"/>
    <w:p w14:paraId="593C9430" w14:textId="040DDFEA" w:rsidR="007022A6" w:rsidRDefault="007022A6">
      <w:pPr>
        <w:spacing w:after="200" w:line="276" w:lineRule="auto"/>
      </w:pPr>
      <w:r>
        <w:br w:type="page"/>
      </w:r>
    </w:p>
    <w:p w14:paraId="2353CBC2" w14:textId="69525994" w:rsidR="007022A6" w:rsidRDefault="007022A6" w:rsidP="00044B8A">
      <w:pPr>
        <w:pStyle w:val="Heading2"/>
      </w:pPr>
      <w:r>
        <w:lastRenderedPageBreak/>
        <w:t>Change ruler</w:t>
      </w:r>
    </w:p>
    <w:p w14:paraId="46AFFBA1" w14:textId="54E11630" w:rsidR="00456B90" w:rsidRDefault="00456B90" w:rsidP="00456B90">
      <w:r>
        <w:t>Use the change ruler once the person has got to the stage where they want to make change.</w:t>
      </w:r>
    </w:p>
    <w:p w14:paraId="26EF2C2B" w14:textId="57EBE95F" w:rsidR="006117C6" w:rsidRPr="00DF110A" w:rsidRDefault="006117C6" w:rsidP="00456B90">
      <w:r>
        <w:t>Ask the person to “</w:t>
      </w:r>
      <w:r w:rsidR="00456B90" w:rsidRPr="00DF110A">
        <w:rPr>
          <w:i/>
          <w:iCs/>
        </w:rPr>
        <w:t>Imagine a scale of 1-10, where 1 is not important and 10 is very important</w:t>
      </w:r>
      <w:r w:rsidRPr="00DF110A">
        <w:rPr>
          <w:i/>
          <w:iCs/>
        </w:rPr>
        <w:t>”</w:t>
      </w:r>
      <w:r>
        <w:t xml:space="preserve"> Or you could draw a ruler or use an actual ruler but just the numbers 1-10.</w:t>
      </w:r>
    </w:p>
    <w:tbl>
      <w:tblPr>
        <w:tblStyle w:val="TableGrid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903"/>
        <w:gridCol w:w="902"/>
        <w:gridCol w:w="902"/>
        <w:gridCol w:w="902"/>
        <w:gridCol w:w="902"/>
        <w:gridCol w:w="902"/>
        <w:gridCol w:w="902"/>
        <w:gridCol w:w="902"/>
        <w:gridCol w:w="902"/>
        <w:gridCol w:w="905"/>
      </w:tblGrid>
      <w:tr w:rsidR="00456B90" w14:paraId="42705F2F" w14:textId="77777777" w:rsidTr="004E3146">
        <w:trPr>
          <w:trHeight w:val="1280"/>
        </w:trPr>
        <w:tc>
          <w:tcPr>
            <w:tcW w:w="903" w:type="dxa"/>
            <w:shd w:val="clear" w:color="auto" w:fill="8496B0" w:themeFill="text2" w:themeFillTint="99"/>
            <w:vAlign w:val="center"/>
            <w:hideMark/>
          </w:tcPr>
          <w:p w14:paraId="25395789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1</w:t>
            </w:r>
          </w:p>
        </w:tc>
        <w:tc>
          <w:tcPr>
            <w:tcW w:w="902" w:type="dxa"/>
            <w:shd w:val="clear" w:color="auto" w:fill="8496B0" w:themeFill="text2" w:themeFillTint="99"/>
            <w:vAlign w:val="center"/>
            <w:hideMark/>
          </w:tcPr>
          <w:p w14:paraId="23DFEC93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2</w:t>
            </w:r>
          </w:p>
        </w:tc>
        <w:tc>
          <w:tcPr>
            <w:tcW w:w="902" w:type="dxa"/>
            <w:shd w:val="clear" w:color="auto" w:fill="8496B0" w:themeFill="text2" w:themeFillTint="99"/>
            <w:vAlign w:val="center"/>
            <w:hideMark/>
          </w:tcPr>
          <w:p w14:paraId="60839A05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3</w:t>
            </w:r>
          </w:p>
        </w:tc>
        <w:tc>
          <w:tcPr>
            <w:tcW w:w="902" w:type="dxa"/>
            <w:shd w:val="clear" w:color="auto" w:fill="8496B0" w:themeFill="text2" w:themeFillTint="99"/>
            <w:vAlign w:val="center"/>
            <w:hideMark/>
          </w:tcPr>
          <w:p w14:paraId="33B88AC2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4</w:t>
            </w:r>
          </w:p>
        </w:tc>
        <w:tc>
          <w:tcPr>
            <w:tcW w:w="902" w:type="dxa"/>
            <w:shd w:val="clear" w:color="auto" w:fill="8496B0" w:themeFill="text2" w:themeFillTint="99"/>
            <w:vAlign w:val="center"/>
            <w:hideMark/>
          </w:tcPr>
          <w:p w14:paraId="49AFFF41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5</w:t>
            </w:r>
          </w:p>
        </w:tc>
        <w:tc>
          <w:tcPr>
            <w:tcW w:w="902" w:type="dxa"/>
            <w:shd w:val="clear" w:color="auto" w:fill="8496B0" w:themeFill="text2" w:themeFillTint="99"/>
            <w:vAlign w:val="center"/>
            <w:hideMark/>
          </w:tcPr>
          <w:p w14:paraId="7FE04517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6</w:t>
            </w:r>
          </w:p>
        </w:tc>
        <w:tc>
          <w:tcPr>
            <w:tcW w:w="902" w:type="dxa"/>
            <w:shd w:val="clear" w:color="auto" w:fill="8496B0" w:themeFill="text2" w:themeFillTint="99"/>
            <w:vAlign w:val="center"/>
            <w:hideMark/>
          </w:tcPr>
          <w:p w14:paraId="59C77372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7</w:t>
            </w:r>
          </w:p>
        </w:tc>
        <w:tc>
          <w:tcPr>
            <w:tcW w:w="902" w:type="dxa"/>
            <w:shd w:val="clear" w:color="auto" w:fill="8496B0" w:themeFill="text2" w:themeFillTint="99"/>
            <w:vAlign w:val="center"/>
            <w:hideMark/>
          </w:tcPr>
          <w:p w14:paraId="53A4D26D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8</w:t>
            </w:r>
          </w:p>
        </w:tc>
        <w:tc>
          <w:tcPr>
            <w:tcW w:w="902" w:type="dxa"/>
            <w:shd w:val="clear" w:color="auto" w:fill="8496B0" w:themeFill="text2" w:themeFillTint="99"/>
            <w:vAlign w:val="center"/>
            <w:hideMark/>
          </w:tcPr>
          <w:p w14:paraId="75297CA8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9</w:t>
            </w:r>
          </w:p>
        </w:tc>
        <w:tc>
          <w:tcPr>
            <w:tcW w:w="905" w:type="dxa"/>
            <w:shd w:val="clear" w:color="auto" w:fill="8496B0" w:themeFill="text2" w:themeFillTint="99"/>
            <w:vAlign w:val="center"/>
            <w:hideMark/>
          </w:tcPr>
          <w:p w14:paraId="53A029CC" w14:textId="77777777" w:rsidR="00456B90" w:rsidRDefault="00456B90" w:rsidP="00F45E06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10</w:t>
            </w:r>
          </w:p>
        </w:tc>
      </w:tr>
    </w:tbl>
    <w:p w14:paraId="6C007360" w14:textId="77777777" w:rsidR="00456B90" w:rsidRDefault="00456B90" w:rsidP="00456B90">
      <w:pPr>
        <w:spacing w:after="0"/>
        <w:rPr>
          <w:rFonts w:asciiTheme="minorHAnsi" w:hAnsiTheme="minorHAnsi"/>
          <w:color w:val="auto"/>
          <w:sz w:val="24"/>
        </w:rPr>
      </w:pPr>
    </w:p>
    <w:p w14:paraId="685719E4" w14:textId="2F91B8BF" w:rsidR="00456B90" w:rsidRPr="00186A09" w:rsidRDefault="00456B90" w:rsidP="00456B90">
      <w:pPr>
        <w:spacing w:after="60"/>
        <w:rPr>
          <w:color w:val="auto"/>
        </w:rPr>
      </w:pPr>
      <w:r w:rsidRPr="00186A09">
        <w:rPr>
          <w:color w:val="auto"/>
        </w:rPr>
        <w:t>You use the change ruler in two</w:t>
      </w:r>
      <w:r>
        <w:rPr>
          <w:color w:val="auto"/>
        </w:rPr>
        <w:t xml:space="preserve"> ways</w:t>
      </w:r>
      <w:r w:rsidRPr="00186A09">
        <w:rPr>
          <w:color w:val="auto"/>
        </w:rPr>
        <w:t>:</w:t>
      </w:r>
    </w:p>
    <w:p w14:paraId="70892EF2" w14:textId="48610D2A" w:rsidR="00456B90" w:rsidRPr="00186A09" w:rsidRDefault="00456B90" w:rsidP="00456B90">
      <w:pPr>
        <w:tabs>
          <w:tab w:val="left" w:pos="426"/>
        </w:tabs>
        <w:spacing w:after="80"/>
        <w:ind w:left="425" w:hanging="425"/>
        <w:rPr>
          <w:color w:val="auto"/>
        </w:rPr>
      </w:pPr>
      <w:r w:rsidRPr="00186A09">
        <w:rPr>
          <w:color w:val="auto"/>
        </w:rPr>
        <w:t>1.</w:t>
      </w:r>
      <w:r w:rsidRPr="00186A09">
        <w:rPr>
          <w:color w:val="auto"/>
        </w:rPr>
        <w:tab/>
        <w:t xml:space="preserve">To assess the </w:t>
      </w:r>
      <w:r w:rsidRPr="00FD3492">
        <w:rPr>
          <w:b/>
          <w:color w:val="auto"/>
          <w:sz w:val="28"/>
        </w:rPr>
        <w:t>importance</w:t>
      </w:r>
      <w:r w:rsidRPr="00186A09">
        <w:rPr>
          <w:color w:val="auto"/>
        </w:rPr>
        <w:t xml:space="preserve"> to </w:t>
      </w:r>
      <w:r>
        <w:rPr>
          <w:color w:val="auto"/>
        </w:rPr>
        <w:t>the person</w:t>
      </w:r>
      <w:r w:rsidRPr="00186A09">
        <w:rPr>
          <w:color w:val="auto"/>
        </w:rPr>
        <w:t xml:space="preserve"> of making changes to achieve their goals. Ask them:</w:t>
      </w:r>
    </w:p>
    <w:p w14:paraId="59DAE210" w14:textId="2E5C050A" w:rsidR="00456B90" w:rsidRPr="00186A09" w:rsidRDefault="00456B90" w:rsidP="00456B90">
      <w:pPr>
        <w:tabs>
          <w:tab w:val="left" w:pos="426"/>
        </w:tabs>
        <w:spacing w:after="80"/>
        <w:ind w:left="425" w:hanging="425"/>
        <w:rPr>
          <w:color w:val="auto"/>
        </w:rPr>
      </w:pPr>
      <w:r w:rsidRPr="00186A09">
        <w:rPr>
          <w:color w:val="auto"/>
        </w:rPr>
        <w:tab/>
      </w:r>
      <w:r w:rsidRPr="00186A09">
        <w:rPr>
          <w:i/>
          <w:color w:val="auto"/>
        </w:rPr>
        <w:t>“So, on a scale of 1-10</w:t>
      </w:r>
      <w:r w:rsidR="00760839">
        <w:rPr>
          <w:i/>
          <w:color w:val="auto"/>
        </w:rPr>
        <w:t>,</w:t>
      </w:r>
      <w:r w:rsidRPr="00186A09">
        <w:rPr>
          <w:color w:val="auto"/>
        </w:rPr>
        <w:t xml:space="preserve"> </w:t>
      </w:r>
      <w:r w:rsidRPr="00186A09">
        <w:rPr>
          <w:i/>
          <w:color w:val="auto"/>
        </w:rPr>
        <w:t>how important is it to you to make changes to achieve your goal?</w:t>
      </w:r>
      <w:r w:rsidRPr="00186A09">
        <w:rPr>
          <w:color w:val="auto"/>
        </w:rPr>
        <w:t>”</w:t>
      </w:r>
    </w:p>
    <w:p w14:paraId="3D1F6C3C" w14:textId="77777777" w:rsidR="00456B90" w:rsidRPr="00186A09" w:rsidRDefault="00456B90" w:rsidP="00456B90">
      <w:pPr>
        <w:tabs>
          <w:tab w:val="left" w:pos="426"/>
        </w:tabs>
        <w:spacing w:after="80"/>
        <w:ind w:left="425" w:hanging="425"/>
        <w:rPr>
          <w:color w:val="auto"/>
        </w:rPr>
      </w:pPr>
      <w:r w:rsidRPr="00186A09">
        <w:rPr>
          <w:color w:val="auto"/>
        </w:rPr>
        <w:tab/>
        <w:t xml:space="preserve">And when they answer then you ask a 'backwards' question </w:t>
      </w:r>
      <w:r w:rsidRPr="00186A09">
        <w:rPr>
          <w:i/>
          <w:color w:val="auto"/>
        </w:rPr>
        <w:t>"So why are you at a 5 and not a 1?"</w:t>
      </w:r>
      <w:r w:rsidRPr="00186A09">
        <w:rPr>
          <w:color w:val="auto"/>
        </w:rPr>
        <w:t xml:space="preserve"> </w:t>
      </w:r>
    </w:p>
    <w:p w14:paraId="79880D44" w14:textId="122F8A11" w:rsidR="00456B90" w:rsidRPr="00186A09" w:rsidRDefault="00456B90" w:rsidP="00456B90">
      <w:pPr>
        <w:tabs>
          <w:tab w:val="left" w:pos="426"/>
        </w:tabs>
        <w:spacing w:after="80"/>
        <w:ind w:left="425" w:hanging="425"/>
        <w:rPr>
          <w:color w:val="auto"/>
        </w:rPr>
      </w:pPr>
      <w:r w:rsidRPr="00186A09">
        <w:rPr>
          <w:color w:val="auto"/>
        </w:rPr>
        <w:tab/>
        <w:t>When you are talking about importance you need to go backwards</w:t>
      </w:r>
      <w:r w:rsidR="006117C6">
        <w:rPr>
          <w:color w:val="auto"/>
        </w:rPr>
        <w:t xml:space="preserve"> down the scale</w:t>
      </w:r>
      <w:r w:rsidRPr="00186A09">
        <w:rPr>
          <w:color w:val="auto"/>
        </w:rPr>
        <w:t xml:space="preserve"> so </w:t>
      </w:r>
      <w:r>
        <w:rPr>
          <w:color w:val="auto"/>
        </w:rPr>
        <w:t xml:space="preserve">the person </w:t>
      </w:r>
      <w:r w:rsidRPr="00186A09">
        <w:rPr>
          <w:color w:val="auto"/>
        </w:rPr>
        <w:t>then tell</w:t>
      </w:r>
      <w:r>
        <w:rPr>
          <w:color w:val="auto"/>
        </w:rPr>
        <w:t>s</w:t>
      </w:r>
      <w:r w:rsidRPr="00186A09">
        <w:rPr>
          <w:color w:val="auto"/>
        </w:rPr>
        <w:t xml:space="preserve"> you the reasons </w:t>
      </w:r>
      <w:r w:rsidRPr="00186A09">
        <w:rPr>
          <w:b/>
          <w:color w:val="auto"/>
        </w:rPr>
        <w:t>WHY</w:t>
      </w:r>
      <w:r w:rsidRPr="00186A09">
        <w:rPr>
          <w:color w:val="auto"/>
        </w:rPr>
        <w:t xml:space="preserve"> they need to make a change.</w:t>
      </w:r>
      <w:r>
        <w:rPr>
          <w:color w:val="auto"/>
        </w:rPr>
        <w:t xml:space="preserve"> Remember, this is called ‘change talk’.</w:t>
      </w:r>
      <w:r w:rsidRPr="00186A09">
        <w:rPr>
          <w:color w:val="auto"/>
        </w:rPr>
        <w:t xml:space="preserve"> </w:t>
      </w:r>
      <w:r w:rsidR="006117C6">
        <w:rPr>
          <w:color w:val="auto"/>
        </w:rPr>
        <w:t xml:space="preserve"> Record these reasons so you can remind the person what they said if things get tough later on.</w:t>
      </w:r>
    </w:p>
    <w:p w14:paraId="7371D0E0" w14:textId="57F08892" w:rsidR="00456B90" w:rsidRPr="00186A09" w:rsidRDefault="00456B90" w:rsidP="00456B90">
      <w:pPr>
        <w:tabs>
          <w:tab w:val="left" w:pos="426"/>
        </w:tabs>
        <w:spacing w:after="80"/>
        <w:ind w:left="425" w:hanging="425"/>
        <w:rPr>
          <w:color w:val="auto"/>
        </w:rPr>
      </w:pPr>
      <w:r w:rsidRPr="00186A09">
        <w:rPr>
          <w:color w:val="auto"/>
        </w:rPr>
        <w:tab/>
        <w:t>If you ask people a 'forward' question "</w:t>
      </w:r>
      <w:r w:rsidRPr="00186A09">
        <w:rPr>
          <w:i/>
          <w:color w:val="auto"/>
        </w:rPr>
        <w:t>Why are you at a 5 and not a 7?"</w:t>
      </w:r>
      <w:r w:rsidRPr="00186A09">
        <w:rPr>
          <w:color w:val="auto"/>
        </w:rPr>
        <w:t xml:space="preserve"> then the people will give you all the reasons to stay the same and not make any changes.</w:t>
      </w:r>
      <w:r>
        <w:rPr>
          <w:color w:val="auto"/>
        </w:rPr>
        <w:t xml:space="preserve"> This is called ‘sustain talk’ – the opposite of ‘change talk’.</w:t>
      </w:r>
    </w:p>
    <w:p w14:paraId="70672638" w14:textId="72725FEF" w:rsidR="00456B90" w:rsidRPr="00186A09" w:rsidRDefault="00456B90" w:rsidP="00456B90">
      <w:pPr>
        <w:keepNext/>
        <w:keepLines/>
        <w:tabs>
          <w:tab w:val="left" w:pos="426"/>
        </w:tabs>
        <w:spacing w:after="80"/>
        <w:ind w:left="425" w:hanging="425"/>
        <w:rPr>
          <w:color w:val="auto"/>
        </w:rPr>
      </w:pPr>
      <w:r w:rsidRPr="00186A09">
        <w:rPr>
          <w:color w:val="auto"/>
        </w:rPr>
        <w:t>2.</w:t>
      </w:r>
      <w:r w:rsidRPr="00186A09">
        <w:rPr>
          <w:color w:val="auto"/>
        </w:rPr>
        <w:tab/>
        <w:t xml:space="preserve">To assess </w:t>
      </w:r>
      <w:r>
        <w:rPr>
          <w:color w:val="auto"/>
        </w:rPr>
        <w:t xml:space="preserve">the person’s </w:t>
      </w:r>
      <w:r w:rsidRPr="00FD3492">
        <w:rPr>
          <w:b/>
          <w:color w:val="auto"/>
          <w:sz w:val="28"/>
        </w:rPr>
        <w:t>confidence</w:t>
      </w:r>
      <w:r w:rsidRPr="00186A09">
        <w:rPr>
          <w:color w:val="auto"/>
        </w:rPr>
        <w:t xml:space="preserve"> in making changes so they achieve their goal.</w:t>
      </w:r>
    </w:p>
    <w:p w14:paraId="4032347F" w14:textId="35E2316D" w:rsidR="00456B90" w:rsidRPr="00186A09" w:rsidRDefault="00456B90" w:rsidP="00456B90">
      <w:pPr>
        <w:keepNext/>
        <w:keepLines/>
        <w:tabs>
          <w:tab w:val="left" w:pos="426"/>
        </w:tabs>
        <w:spacing w:after="80"/>
        <w:ind w:left="425" w:hanging="425"/>
        <w:rPr>
          <w:color w:val="auto"/>
        </w:rPr>
      </w:pPr>
      <w:r w:rsidRPr="00186A09">
        <w:rPr>
          <w:color w:val="auto"/>
        </w:rPr>
        <w:tab/>
        <w:t>Ask</w:t>
      </w:r>
      <w:r w:rsidR="006117C6">
        <w:rPr>
          <w:color w:val="auto"/>
        </w:rPr>
        <w:t xml:space="preserve"> them</w:t>
      </w:r>
      <w:r w:rsidRPr="00186A09">
        <w:rPr>
          <w:color w:val="auto"/>
        </w:rPr>
        <w:t xml:space="preserve"> "</w:t>
      </w:r>
      <w:r w:rsidRPr="00186A09">
        <w:rPr>
          <w:i/>
          <w:color w:val="auto"/>
        </w:rPr>
        <w:t>So, on a scale of 1-10 how confident are you that you can make the changes to achieve your goal?</w:t>
      </w:r>
      <w:r w:rsidRPr="00186A09">
        <w:rPr>
          <w:color w:val="auto"/>
        </w:rPr>
        <w:t>”</w:t>
      </w:r>
    </w:p>
    <w:p w14:paraId="6114B33E" w14:textId="659AA658" w:rsidR="00456B90" w:rsidRPr="00186A09" w:rsidRDefault="00456B90" w:rsidP="00456B90">
      <w:pPr>
        <w:keepNext/>
        <w:keepLines/>
        <w:tabs>
          <w:tab w:val="left" w:pos="426"/>
        </w:tabs>
        <w:ind w:left="425" w:hanging="425"/>
        <w:rPr>
          <w:color w:val="auto"/>
        </w:rPr>
      </w:pPr>
      <w:r w:rsidRPr="00186A09">
        <w:rPr>
          <w:color w:val="auto"/>
        </w:rPr>
        <w:tab/>
      </w:r>
      <w:r>
        <w:rPr>
          <w:color w:val="auto"/>
        </w:rPr>
        <w:t xml:space="preserve">The person’s </w:t>
      </w:r>
      <w:r w:rsidRPr="00186A09">
        <w:rPr>
          <w:color w:val="auto"/>
        </w:rPr>
        <w:t>confidence level</w:t>
      </w:r>
      <w:r>
        <w:rPr>
          <w:color w:val="auto"/>
        </w:rPr>
        <w:t>s</w:t>
      </w:r>
      <w:r w:rsidRPr="00186A09">
        <w:rPr>
          <w:color w:val="auto"/>
        </w:rPr>
        <w:t xml:space="preserve"> really need to be at a 7 as an indication that they have the ability to make the changes. </w:t>
      </w:r>
    </w:p>
    <w:p w14:paraId="722D39D2" w14:textId="5367D604" w:rsidR="00456B90" w:rsidRPr="00186A09" w:rsidRDefault="00456B90" w:rsidP="00456B90">
      <w:pPr>
        <w:keepNext/>
        <w:keepLines/>
        <w:ind w:left="425"/>
        <w:rPr>
          <w:color w:val="auto"/>
        </w:rPr>
      </w:pPr>
      <w:r w:rsidRPr="00186A09">
        <w:rPr>
          <w:color w:val="auto"/>
        </w:rPr>
        <w:t xml:space="preserve">So, if they are under 7 ask a 'forward' question </w:t>
      </w:r>
      <w:r w:rsidRPr="00186A09">
        <w:rPr>
          <w:i/>
          <w:color w:val="auto"/>
        </w:rPr>
        <w:t xml:space="preserve">"What would it take for you to be a 7?" </w:t>
      </w:r>
      <w:r w:rsidRPr="00186A09">
        <w:rPr>
          <w:color w:val="auto"/>
        </w:rPr>
        <w:t xml:space="preserve">Don’t force </w:t>
      </w:r>
      <w:r>
        <w:rPr>
          <w:color w:val="auto"/>
        </w:rPr>
        <w:t xml:space="preserve">the person </w:t>
      </w:r>
      <w:r w:rsidRPr="00186A09">
        <w:rPr>
          <w:color w:val="auto"/>
        </w:rPr>
        <w:t>to increase their confidence to a 7. Instead make the action plan/goal smaller or break it down more e.g. “</w:t>
      </w:r>
      <w:r w:rsidRPr="00186A09">
        <w:rPr>
          <w:i/>
          <w:color w:val="auto"/>
        </w:rPr>
        <w:t>go to bed at 10pm 3 nights a week”</w:t>
      </w:r>
      <w:r w:rsidRPr="00186A09">
        <w:rPr>
          <w:color w:val="auto"/>
        </w:rPr>
        <w:t xml:space="preserve"> rather than 5 nights a week. Or “</w:t>
      </w:r>
      <w:r w:rsidRPr="00186A09">
        <w:rPr>
          <w:i/>
          <w:color w:val="auto"/>
        </w:rPr>
        <w:t>sleep 8 hours at night for 3 days”</w:t>
      </w:r>
      <w:r w:rsidRPr="00186A09">
        <w:rPr>
          <w:color w:val="auto"/>
        </w:rPr>
        <w:t xml:space="preserve"> rather than go straight to 9 hours per day.</w:t>
      </w:r>
    </w:p>
    <w:p w14:paraId="744353A2" w14:textId="03490166" w:rsidR="007022A6" w:rsidRDefault="007022A6" w:rsidP="001860B4"/>
    <w:p w14:paraId="22C75D6E" w14:textId="5558015B" w:rsidR="009A7CE1" w:rsidRDefault="009A7CE1">
      <w:pPr>
        <w:spacing w:after="200" w:line="276" w:lineRule="auto"/>
      </w:pPr>
      <w:r>
        <w:br w:type="page"/>
      </w:r>
    </w:p>
    <w:p w14:paraId="2C38D9F9" w14:textId="41578FA9" w:rsidR="009A7CE1" w:rsidRDefault="009A7CE1" w:rsidP="00044B8A">
      <w:pPr>
        <w:pStyle w:val="Heading2"/>
      </w:pPr>
      <w:r>
        <w:lastRenderedPageBreak/>
        <w:t>What are you going to work on?</w:t>
      </w:r>
    </w:p>
    <w:p w14:paraId="644BEEA4" w14:textId="77777777" w:rsidR="0029613B" w:rsidRPr="0029613B" w:rsidRDefault="0029613B" w:rsidP="002961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F3864" w:themeColor="accent5" w:themeShade="80"/>
          <w:insideV w:val="single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4410"/>
        <w:gridCol w:w="4664"/>
      </w:tblGrid>
      <w:tr w:rsidR="006117C6" w14:paraId="42BAC329" w14:textId="77777777" w:rsidTr="00580088">
        <w:tc>
          <w:tcPr>
            <w:tcW w:w="4410" w:type="dxa"/>
            <w:tcBorders>
              <w:right w:val="dashed" w:sz="8" w:space="0" w:color="1F3864" w:themeColor="accent5" w:themeShade="80"/>
            </w:tcBorders>
          </w:tcPr>
          <w:p w14:paraId="166069D8" w14:textId="04E3C77A" w:rsidR="006117C6" w:rsidRDefault="006117C6" w:rsidP="00DA525B">
            <w:pPr>
              <w:spacing w:after="240"/>
            </w:pPr>
            <w:r>
              <w:t xml:space="preserve">Areas for improvement </w:t>
            </w:r>
          </w:p>
        </w:tc>
        <w:tc>
          <w:tcPr>
            <w:tcW w:w="4664" w:type="dxa"/>
            <w:tcBorders>
              <w:top w:val="nil"/>
              <w:left w:val="dashed" w:sz="8" w:space="0" w:color="1F3864" w:themeColor="accent5" w:themeShade="80"/>
              <w:bottom w:val="single" w:sz="12" w:space="0" w:color="1F3864" w:themeColor="accent5" w:themeShade="80"/>
            </w:tcBorders>
          </w:tcPr>
          <w:p w14:paraId="0BC94077" w14:textId="13A846B0" w:rsidR="006117C6" w:rsidRDefault="006117C6" w:rsidP="00DA525B">
            <w:pPr>
              <w:spacing w:after="240"/>
            </w:pPr>
            <w:r>
              <w:t>Notes</w:t>
            </w:r>
          </w:p>
        </w:tc>
      </w:tr>
      <w:tr w:rsidR="009A7CE1" w14:paraId="4F914A38" w14:textId="77777777" w:rsidTr="00580088">
        <w:tc>
          <w:tcPr>
            <w:tcW w:w="4410" w:type="dxa"/>
            <w:tcBorders>
              <w:right w:val="dashed" w:sz="8" w:space="0" w:color="1F3864" w:themeColor="accent5" w:themeShade="80"/>
            </w:tcBorders>
          </w:tcPr>
          <w:p w14:paraId="0378D0DA" w14:textId="2046CDE7" w:rsidR="009A7CE1" w:rsidRDefault="009A7CE1" w:rsidP="00DA525B">
            <w:pPr>
              <w:spacing w:after="240"/>
            </w:pPr>
            <w:r>
              <w:t>Be aware of and change my beliefs about why people don’t change their behaviour</w:t>
            </w:r>
            <w:r w:rsidR="00DA525B">
              <w:t xml:space="preserve"> (c</w:t>
            </w:r>
            <w:r>
              <w:t>ommon sense, getting the message across, knowledge and information, rational, irrational, predict behaviour)</w:t>
            </w:r>
            <w:r w:rsidR="00DA525B">
              <w:t>.</w:t>
            </w:r>
          </w:p>
        </w:tc>
        <w:tc>
          <w:tcPr>
            <w:tcW w:w="4664" w:type="dxa"/>
            <w:tcBorders>
              <w:top w:val="nil"/>
              <w:left w:val="dashed" w:sz="8" w:space="0" w:color="1F3864" w:themeColor="accent5" w:themeShade="80"/>
              <w:bottom w:val="single" w:sz="12" w:space="0" w:color="1F3864" w:themeColor="accent5" w:themeShade="80"/>
            </w:tcBorders>
          </w:tcPr>
          <w:p w14:paraId="4CF0DE69" w14:textId="5DCE0F36" w:rsidR="009A7CE1" w:rsidRDefault="009A7CE1" w:rsidP="00DA525B">
            <w:pPr>
              <w:spacing w:after="240"/>
            </w:pPr>
            <w:r>
              <w:t>Remember, it is not my job to motivate the person. I need to find out what is important to them so they can motivate themselves.</w:t>
            </w:r>
          </w:p>
        </w:tc>
      </w:tr>
      <w:tr w:rsidR="009A7CE1" w14:paraId="0E37CE0D" w14:textId="77777777" w:rsidTr="00580088">
        <w:tc>
          <w:tcPr>
            <w:tcW w:w="4410" w:type="dxa"/>
            <w:tcBorders>
              <w:right w:val="dashed" w:sz="8" w:space="0" w:color="1F3864" w:themeColor="accent5" w:themeShade="80"/>
            </w:tcBorders>
          </w:tcPr>
          <w:p w14:paraId="13D92BA6" w14:textId="310ACA78" w:rsidR="009A7CE1" w:rsidRDefault="009A7CE1" w:rsidP="00DA525B">
            <w:pPr>
              <w:spacing w:before="240" w:after="240"/>
            </w:pPr>
            <w:r>
              <w:t xml:space="preserve">Be aware that people are the expert </w:t>
            </w:r>
            <w:r w:rsidR="00407C61">
              <w:t>i</w:t>
            </w:r>
            <w:r>
              <w:t>n their own long-term conditions and don’t tell them what they should be doing.</w:t>
            </w:r>
          </w:p>
        </w:tc>
        <w:tc>
          <w:tcPr>
            <w:tcW w:w="4664" w:type="dxa"/>
            <w:tcBorders>
              <w:top w:val="single" w:sz="12" w:space="0" w:color="1F3864" w:themeColor="accent5" w:themeShade="80"/>
              <w:left w:val="dashed" w:sz="8" w:space="0" w:color="1F3864" w:themeColor="accent5" w:themeShade="80"/>
              <w:bottom w:val="single" w:sz="12" w:space="0" w:color="1F3864" w:themeColor="accent5" w:themeShade="80"/>
            </w:tcBorders>
          </w:tcPr>
          <w:p w14:paraId="0D6C48F6" w14:textId="777DEE98" w:rsidR="009A7CE1" w:rsidRDefault="009A7CE1" w:rsidP="00DA525B">
            <w:pPr>
              <w:spacing w:before="240" w:after="240"/>
            </w:pPr>
            <w:r>
              <w:t>Be more accepting when people are not ready to change and listen carefully to their reasons.</w:t>
            </w:r>
          </w:p>
        </w:tc>
      </w:tr>
      <w:tr w:rsidR="009A7CE1" w14:paraId="45114134" w14:textId="77777777" w:rsidTr="00580088">
        <w:tc>
          <w:tcPr>
            <w:tcW w:w="4410" w:type="dxa"/>
            <w:tcBorders>
              <w:right w:val="dashed" w:sz="8" w:space="0" w:color="1F3864" w:themeColor="accent5" w:themeShade="80"/>
            </w:tcBorders>
          </w:tcPr>
          <w:p w14:paraId="0DE8838B" w14:textId="03D92A17" w:rsidR="00885285" w:rsidRDefault="009A7CE1" w:rsidP="00580088">
            <w:pPr>
              <w:spacing w:before="240"/>
            </w:pPr>
            <w:r>
              <w:t>Use more brief interventions</w:t>
            </w:r>
            <w:r w:rsidR="00580088">
              <w:t>.</w:t>
            </w:r>
          </w:p>
        </w:tc>
        <w:tc>
          <w:tcPr>
            <w:tcW w:w="4664" w:type="dxa"/>
            <w:tcBorders>
              <w:top w:val="single" w:sz="12" w:space="0" w:color="1F3864" w:themeColor="accent5" w:themeShade="80"/>
              <w:left w:val="dashed" w:sz="8" w:space="0" w:color="1F3864" w:themeColor="accent5" w:themeShade="80"/>
              <w:bottom w:val="single" w:sz="12" w:space="0" w:color="1F3864" w:themeColor="accent5" w:themeShade="80"/>
            </w:tcBorders>
          </w:tcPr>
          <w:p w14:paraId="25AE4C0C" w14:textId="27288B25" w:rsidR="00580088" w:rsidRDefault="00580088" w:rsidP="00580088">
            <w:pPr>
              <w:tabs>
                <w:tab w:val="left" w:pos="312"/>
              </w:tabs>
              <w:spacing w:before="240"/>
            </w:pPr>
            <w:r>
              <w:t>1.</w:t>
            </w:r>
            <w:r>
              <w:tab/>
            </w:r>
            <w:r w:rsidR="006117C6">
              <w:t xml:space="preserve">Do you have any </w:t>
            </w:r>
            <w:r>
              <w:t xml:space="preserve"> concerns</w:t>
            </w:r>
            <w:r w:rsidR="006117C6">
              <w:t xml:space="preserve"> about ….</w:t>
            </w:r>
            <w:r>
              <w:t>?</w:t>
            </w:r>
          </w:p>
          <w:p w14:paraId="2AA83862" w14:textId="08BDAEF1" w:rsidR="00580088" w:rsidRDefault="00580088" w:rsidP="00580088">
            <w:pPr>
              <w:tabs>
                <w:tab w:val="left" w:pos="312"/>
              </w:tabs>
              <w:ind w:left="312" w:hanging="312"/>
            </w:pPr>
            <w:r>
              <w:t>2.</w:t>
            </w:r>
            <w:r>
              <w:tab/>
            </w:r>
            <w:r w:rsidR="0035690B">
              <w:t>Do your</w:t>
            </w:r>
            <w:r>
              <w:t xml:space="preserve"> family, friends, boss, school teacher</w:t>
            </w:r>
            <w:r w:rsidR="0035690B">
              <w:t xml:space="preserve"> have any concerns </w:t>
            </w:r>
            <w:r>
              <w:t xml:space="preserve"> etc.</w:t>
            </w:r>
          </w:p>
          <w:p w14:paraId="2C0B3587" w14:textId="6FED16C2" w:rsidR="009A7CE1" w:rsidRDefault="00580088" w:rsidP="00580088">
            <w:pPr>
              <w:tabs>
                <w:tab w:val="left" w:pos="312"/>
              </w:tabs>
              <w:ind w:left="312" w:hanging="312"/>
            </w:pPr>
            <w:r>
              <w:t>3.</w:t>
            </w:r>
            <w:r>
              <w:tab/>
            </w:r>
            <w:r w:rsidR="0035690B">
              <w:t xml:space="preserve">Is it ok if I tell you </w:t>
            </w:r>
            <w:r>
              <w:t>my concerns.</w:t>
            </w:r>
          </w:p>
        </w:tc>
      </w:tr>
      <w:tr w:rsidR="009A7CE1" w14:paraId="0D9C010E" w14:textId="77777777" w:rsidTr="00580088">
        <w:tc>
          <w:tcPr>
            <w:tcW w:w="4410" w:type="dxa"/>
            <w:tcBorders>
              <w:right w:val="dashed" w:sz="8" w:space="0" w:color="1F3864" w:themeColor="accent5" w:themeShade="80"/>
            </w:tcBorders>
          </w:tcPr>
          <w:p w14:paraId="41FF3478" w14:textId="063D81F6" w:rsidR="009A7CE1" w:rsidRDefault="00885285" w:rsidP="00DA525B">
            <w:pPr>
              <w:spacing w:before="240" w:after="240"/>
            </w:pPr>
            <w:r>
              <w:t>Acknowledge when people have decided to change and set up a plan.</w:t>
            </w:r>
          </w:p>
        </w:tc>
        <w:tc>
          <w:tcPr>
            <w:tcW w:w="4664" w:type="dxa"/>
            <w:tcBorders>
              <w:top w:val="single" w:sz="12" w:space="0" w:color="1F3864" w:themeColor="accent5" w:themeShade="80"/>
              <w:left w:val="dashed" w:sz="8" w:space="0" w:color="1F3864" w:themeColor="accent5" w:themeShade="80"/>
              <w:bottom w:val="single" w:sz="12" w:space="0" w:color="1F3864" w:themeColor="accent5" w:themeShade="80"/>
            </w:tcBorders>
          </w:tcPr>
          <w:p w14:paraId="768CAB7E" w14:textId="6DE16436" w:rsidR="009A7CE1" w:rsidRDefault="00885285" w:rsidP="00DA525B">
            <w:pPr>
              <w:spacing w:before="240"/>
            </w:pPr>
            <w:r>
              <w:t>Listen for change talk and sustain</w:t>
            </w:r>
            <w:r w:rsidR="0035690B">
              <w:t xml:space="preserve"> (stay the same)</w:t>
            </w:r>
            <w:r>
              <w:t xml:space="preserve"> talk, know the difference and know what to do.</w:t>
            </w:r>
            <w:r w:rsidR="0035690B">
              <w:t xml:space="preserve"> </w:t>
            </w:r>
          </w:p>
        </w:tc>
      </w:tr>
      <w:tr w:rsidR="00407C61" w14:paraId="70E60C7A" w14:textId="77777777" w:rsidTr="00580088">
        <w:tc>
          <w:tcPr>
            <w:tcW w:w="4410" w:type="dxa"/>
            <w:tcBorders>
              <w:right w:val="dashed" w:sz="8" w:space="0" w:color="1F3864" w:themeColor="accent5" w:themeShade="80"/>
            </w:tcBorders>
          </w:tcPr>
          <w:p w14:paraId="4C7BDDFE" w14:textId="06ACDCD5" w:rsidR="00407C61" w:rsidRDefault="00407C61" w:rsidP="00DA525B">
            <w:pPr>
              <w:spacing w:before="240" w:after="240"/>
            </w:pPr>
            <w:r>
              <w:t>Use the Change Ruler to assess people’s confidence and the importance of the change to the person.</w:t>
            </w:r>
          </w:p>
        </w:tc>
        <w:tc>
          <w:tcPr>
            <w:tcW w:w="4664" w:type="dxa"/>
            <w:tcBorders>
              <w:top w:val="single" w:sz="12" w:space="0" w:color="1F3864" w:themeColor="accent5" w:themeShade="80"/>
              <w:left w:val="dashed" w:sz="8" w:space="0" w:color="1F3864" w:themeColor="accent5" w:themeShade="80"/>
              <w:bottom w:val="single" w:sz="12" w:space="0" w:color="1F3864" w:themeColor="accent5" w:themeShade="80"/>
            </w:tcBorders>
          </w:tcPr>
          <w:p w14:paraId="1368FCB4" w14:textId="57DAF959" w:rsidR="00407C61" w:rsidRDefault="00407C61" w:rsidP="00DA525B">
            <w:pPr>
              <w:spacing w:before="240"/>
            </w:pPr>
            <w:r>
              <w:t xml:space="preserve">Find out what would help people to increase their confidence and, if possible, work out how </w:t>
            </w:r>
            <w:r w:rsidR="0035690B">
              <w:t xml:space="preserve">any </w:t>
            </w:r>
            <w:r>
              <w:t>barriers can be overcome.</w:t>
            </w:r>
            <w:r w:rsidR="0035690B">
              <w:t xml:space="preserve"> Otherwise work on smaller goals.</w:t>
            </w:r>
          </w:p>
          <w:p w14:paraId="47004864" w14:textId="3D249E1C" w:rsidR="00407C61" w:rsidRDefault="00407C61" w:rsidP="00DA525B">
            <w:pPr>
              <w:spacing w:before="240"/>
            </w:pPr>
            <w:r>
              <w:t>If the change turns out not to be that important, spend more time finding out what is important.</w:t>
            </w:r>
          </w:p>
        </w:tc>
      </w:tr>
      <w:tr w:rsidR="00407C61" w14:paraId="1C27C425" w14:textId="77777777" w:rsidTr="00580088">
        <w:tc>
          <w:tcPr>
            <w:tcW w:w="4410" w:type="dxa"/>
            <w:tcBorders>
              <w:right w:val="dashed" w:sz="8" w:space="0" w:color="1F3864" w:themeColor="accent5" w:themeShade="80"/>
            </w:tcBorders>
          </w:tcPr>
          <w:p w14:paraId="142EE679" w14:textId="651EFDBF" w:rsidR="00407C61" w:rsidRDefault="00407C61" w:rsidP="00DA525B">
            <w:pPr>
              <w:spacing w:before="240" w:after="240"/>
            </w:pPr>
            <w:r>
              <w:t>Focus on something in the here and now. People can find long</w:t>
            </w:r>
            <w:r w:rsidR="00580088">
              <w:t>-</w:t>
            </w:r>
            <w:r>
              <w:t>term goals too hard to achieve.</w:t>
            </w:r>
          </w:p>
        </w:tc>
        <w:tc>
          <w:tcPr>
            <w:tcW w:w="4664" w:type="dxa"/>
            <w:tcBorders>
              <w:top w:val="single" w:sz="12" w:space="0" w:color="1F3864" w:themeColor="accent5" w:themeShade="80"/>
              <w:left w:val="dashed" w:sz="8" w:space="0" w:color="1F3864" w:themeColor="accent5" w:themeShade="80"/>
              <w:bottom w:val="nil"/>
            </w:tcBorders>
          </w:tcPr>
          <w:p w14:paraId="1A5B3AB6" w14:textId="4BBB7529" w:rsidR="00407C61" w:rsidRDefault="00407C61" w:rsidP="00DA525B">
            <w:pPr>
              <w:spacing w:before="240"/>
            </w:pPr>
            <w:r>
              <w:t>Keep goals really small and achievable.</w:t>
            </w:r>
            <w:r w:rsidR="0035690B">
              <w:t xml:space="preserve"> Make sure they are important to the person. </w:t>
            </w:r>
          </w:p>
          <w:p w14:paraId="664C6767" w14:textId="758F0E0E" w:rsidR="00407C61" w:rsidRDefault="00407C61" w:rsidP="00DA525B">
            <w:pPr>
              <w:spacing w:before="240"/>
            </w:pPr>
            <w:r>
              <w:t xml:space="preserve">Remember, </w:t>
            </w:r>
            <w:r w:rsidR="0035690B">
              <w:t xml:space="preserve">any goals  </w:t>
            </w:r>
            <w:r>
              <w:t>need to be the person’s goals, not yours.</w:t>
            </w:r>
            <w:r w:rsidR="0035690B">
              <w:t xml:space="preserve"> The person’s goals could have nothing to do with their health. </w:t>
            </w:r>
          </w:p>
        </w:tc>
      </w:tr>
    </w:tbl>
    <w:p w14:paraId="05E8A006" w14:textId="34CEBC80" w:rsidR="009A7CE1" w:rsidRDefault="009A7CE1" w:rsidP="001860B4"/>
    <w:p w14:paraId="7A223936" w14:textId="77777777" w:rsidR="009A7CE1" w:rsidRPr="001860B4" w:rsidRDefault="009A7CE1" w:rsidP="001860B4"/>
    <w:sectPr w:rsidR="009A7CE1" w:rsidRPr="001860B4" w:rsidSect="0053165C">
      <w:footerReference w:type="default" r:id="rId9"/>
      <w:headerReference w:type="first" r:id="rId10"/>
      <w:footerReference w:type="first" r:id="rId11"/>
      <w:pgSz w:w="11906" w:h="16838"/>
      <w:pgMar w:top="1152" w:right="1411" w:bottom="1296" w:left="141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5E2F" w14:textId="77777777" w:rsidR="00CD08E7" w:rsidRDefault="00CD08E7" w:rsidP="0023140D">
      <w:r>
        <w:separator/>
      </w:r>
    </w:p>
  </w:endnote>
  <w:endnote w:type="continuationSeparator" w:id="0">
    <w:p w14:paraId="68579212" w14:textId="77777777" w:rsidR="00CD08E7" w:rsidRDefault="00CD08E7" w:rsidP="0023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78141235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925727E" w14:textId="77777777" w:rsidR="00D923C3" w:rsidRDefault="00D923C3" w:rsidP="006C449C">
        <w:pPr>
          <w:pStyle w:val="Footer"/>
          <w:tabs>
            <w:tab w:val="clear" w:pos="4513"/>
            <w:tab w:val="left" w:pos="7830"/>
          </w:tabs>
          <w:rPr>
            <w:color w:val="808080" w:themeColor="background1" w:themeShade="80"/>
            <w:sz w:val="20"/>
          </w:rPr>
        </w:pPr>
        <w:r w:rsidRPr="00D923C3">
          <w:rPr>
            <w:color w:val="767171" w:themeColor="background2" w:themeShade="80"/>
            <w:sz w:val="20"/>
          </w:rPr>
          <w:t>Handout:</w:t>
        </w:r>
        <w:r w:rsidR="00F45E06" w:rsidRPr="006C449C">
          <w:rPr>
            <w:color w:val="808080" w:themeColor="background1" w:themeShade="80"/>
            <w:sz w:val="20"/>
          </w:rPr>
          <w:t xml:space="preserve"> </w:t>
        </w:r>
        <w:r w:rsidR="00F45E06">
          <w:rPr>
            <w:color w:val="808080" w:themeColor="background1" w:themeShade="80"/>
            <w:sz w:val="20"/>
          </w:rPr>
          <w:t>Coaching for behavioural change</w:t>
        </w:r>
      </w:p>
      <w:p w14:paraId="0B627B50" w14:textId="05A65C0D" w:rsidR="00F45E06" w:rsidRDefault="00D923C3" w:rsidP="00D923C3">
        <w:pPr>
          <w:pStyle w:val="Footer"/>
          <w:tabs>
            <w:tab w:val="left" w:pos="8010"/>
          </w:tabs>
          <w:rPr>
            <w:b/>
            <w:bCs/>
            <w:noProof/>
          </w:rPr>
        </w:pPr>
        <w:r w:rsidRPr="00E64ABF">
          <w:rPr>
            <w:color w:val="767171" w:themeColor="background2" w:themeShade="80"/>
            <w:sz w:val="20"/>
          </w:rPr>
          <w:t>© Health Navigator/Health Literacy NZ. Not to be reproduced without written permission.</w:t>
        </w:r>
        <w:r w:rsidR="00F45E06">
          <w:tab/>
        </w:r>
        <w:r w:rsidR="00F45E06" w:rsidRPr="001A665F">
          <w:rPr>
            <w:color w:val="7F7F7F" w:themeColor="background1" w:themeShade="7F"/>
            <w:spacing w:val="60"/>
          </w:rPr>
          <w:t>Page</w:t>
        </w:r>
        <w:r w:rsidR="00F45E06" w:rsidRPr="001A665F">
          <w:t xml:space="preserve"> | </w:t>
        </w:r>
        <w:r w:rsidR="00F45E06" w:rsidRPr="001A665F">
          <w:fldChar w:fldCharType="begin"/>
        </w:r>
        <w:r w:rsidR="00F45E06" w:rsidRPr="001A665F">
          <w:instrText xml:space="preserve"> PAGE   \* MERGEFORMAT </w:instrText>
        </w:r>
        <w:r w:rsidR="00F45E06" w:rsidRPr="001A665F">
          <w:fldChar w:fldCharType="separate"/>
        </w:r>
        <w:r w:rsidR="00F45E06" w:rsidRPr="002803B4">
          <w:rPr>
            <w:b/>
            <w:bCs/>
            <w:noProof/>
          </w:rPr>
          <w:t>1</w:t>
        </w:r>
        <w:r w:rsidR="00F45E06" w:rsidRPr="001A665F">
          <w:rPr>
            <w:b/>
            <w:bCs/>
            <w:noProof/>
          </w:rPr>
          <w:fldChar w:fldCharType="end"/>
        </w:r>
      </w:p>
      <w:p w14:paraId="5C2168C1" w14:textId="40C031FC" w:rsidR="00F45E06" w:rsidRPr="00774A18" w:rsidRDefault="00CD08E7" w:rsidP="0023140D">
        <w:pPr>
          <w:pStyle w:val="Footer"/>
          <w:rPr>
            <w:color w:val="808080" w:themeColor="background1" w:themeShade="8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E90" w14:textId="577B75A8" w:rsidR="00F45E06" w:rsidRDefault="00D923C3">
    <w:pPr>
      <w:pStyle w:val="Foo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Handout:</w:t>
    </w:r>
    <w:r w:rsidR="00F45E06" w:rsidRPr="006C449C">
      <w:rPr>
        <w:color w:val="808080" w:themeColor="background1" w:themeShade="80"/>
        <w:sz w:val="20"/>
      </w:rPr>
      <w:t xml:space="preserve"> </w:t>
    </w:r>
    <w:r w:rsidR="00F45E06">
      <w:rPr>
        <w:color w:val="808080" w:themeColor="background1" w:themeShade="80"/>
        <w:sz w:val="20"/>
      </w:rPr>
      <w:t>Coaching for behavioural change</w:t>
    </w:r>
  </w:p>
  <w:p w14:paraId="3D96E328" w14:textId="77777777" w:rsidR="00D923C3" w:rsidRPr="00E64ABF" w:rsidRDefault="00D923C3" w:rsidP="00D923C3">
    <w:pPr>
      <w:pStyle w:val="Footer"/>
      <w:rPr>
        <w:color w:val="767171" w:themeColor="background2" w:themeShade="80"/>
        <w:sz w:val="20"/>
      </w:rPr>
    </w:pPr>
    <w:r w:rsidRPr="00E64ABF">
      <w:rPr>
        <w:color w:val="767171" w:themeColor="background2" w:themeShade="80"/>
        <w:sz w:val="20"/>
      </w:rPr>
      <w:t>© Health Navigator/Health Literacy NZ. Not to be reproduced without written permission.</w:t>
    </w:r>
  </w:p>
  <w:p w14:paraId="365D8A7E" w14:textId="77777777" w:rsidR="00D923C3" w:rsidRDefault="00D92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1F69" w14:textId="77777777" w:rsidR="00CD08E7" w:rsidRDefault="00CD08E7" w:rsidP="0023140D">
      <w:r>
        <w:separator/>
      </w:r>
    </w:p>
  </w:footnote>
  <w:footnote w:type="continuationSeparator" w:id="0">
    <w:p w14:paraId="591F73D0" w14:textId="77777777" w:rsidR="00CD08E7" w:rsidRDefault="00CD08E7" w:rsidP="0023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E9F" w14:textId="0F2748A1" w:rsidR="00F45E06" w:rsidRDefault="00F45E0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AC8FEEC" wp14:editId="16A02EB2">
          <wp:simplePos x="0" y="0"/>
          <wp:positionH relativeFrom="column">
            <wp:posOffset>3528060</wp:posOffset>
          </wp:positionH>
          <wp:positionV relativeFrom="paragraph">
            <wp:posOffset>-220980</wp:posOffset>
          </wp:positionV>
          <wp:extent cx="1645920" cy="656590"/>
          <wp:effectExtent l="0" t="0" r="0" b="0"/>
          <wp:wrapTight wrapText="bothSides">
            <wp:wrapPolygon edited="0">
              <wp:start x="0" y="0"/>
              <wp:lineTo x="0" y="20681"/>
              <wp:lineTo x="21250" y="20681"/>
              <wp:lineTo x="2125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64592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4B9CED3C" wp14:editId="39448005">
          <wp:simplePos x="0" y="0"/>
          <wp:positionH relativeFrom="margin">
            <wp:posOffset>251460</wp:posOffset>
          </wp:positionH>
          <wp:positionV relativeFrom="paragraph">
            <wp:posOffset>-38100</wp:posOffset>
          </wp:positionV>
          <wp:extent cx="2194560" cy="414655"/>
          <wp:effectExtent l="0" t="0" r="0" b="0"/>
          <wp:wrapTight wrapText="bothSides">
            <wp:wrapPolygon edited="0">
              <wp:start x="0" y="0"/>
              <wp:lineTo x="0" y="20839"/>
              <wp:lineTo x="21375" y="20839"/>
              <wp:lineTo x="21375" y="0"/>
              <wp:lineTo x="0" y="0"/>
            </wp:wrapPolygon>
          </wp:wrapTight>
          <wp:docPr id="26" name="Picture 26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2194560" cy="414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5A8"/>
    <w:multiLevelType w:val="hybridMultilevel"/>
    <w:tmpl w:val="6EA42CFE"/>
    <w:lvl w:ilvl="0" w:tplc="5504E4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87545"/>
    <w:multiLevelType w:val="hybridMultilevel"/>
    <w:tmpl w:val="52586316"/>
    <w:lvl w:ilvl="0" w:tplc="14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 w15:restartNumberingAfterBreak="0">
    <w:nsid w:val="0DA818FD"/>
    <w:multiLevelType w:val="hybridMultilevel"/>
    <w:tmpl w:val="CFA46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259"/>
    <w:multiLevelType w:val="hybridMultilevel"/>
    <w:tmpl w:val="5C186C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841AC"/>
    <w:multiLevelType w:val="hybridMultilevel"/>
    <w:tmpl w:val="5A1E927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67EB"/>
    <w:multiLevelType w:val="hybridMultilevel"/>
    <w:tmpl w:val="9A5E7EA4"/>
    <w:lvl w:ilvl="0" w:tplc="887EE5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3220"/>
    <w:multiLevelType w:val="hybridMultilevel"/>
    <w:tmpl w:val="863A070C"/>
    <w:lvl w:ilvl="0" w:tplc="1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7" w15:restartNumberingAfterBreak="0">
    <w:nsid w:val="2BEE0622"/>
    <w:multiLevelType w:val="hybridMultilevel"/>
    <w:tmpl w:val="D5F6D770"/>
    <w:lvl w:ilvl="0" w:tplc="6C542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23099"/>
    <w:multiLevelType w:val="hybridMultilevel"/>
    <w:tmpl w:val="1FC8AC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03EEA"/>
    <w:multiLevelType w:val="hybridMultilevel"/>
    <w:tmpl w:val="11D2EB68"/>
    <w:lvl w:ilvl="0" w:tplc="9CEEF690">
      <w:start w:val="1"/>
      <w:numFmt w:val="bullet"/>
      <w:pStyle w:val="Heading5"/>
      <w:lvlText w:val="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B0888"/>
    <w:multiLevelType w:val="hybridMultilevel"/>
    <w:tmpl w:val="D07A8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7439F"/>
    <w:multiLevelType w:val="hybridMultilevel"/>
    <w:tmpl w:val="D20CAE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C539E"/>
    <w:multiLevelType w:val="multilevel"/>
    <w:tmpl w:val="192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72337"/>
    <w:multiLevelType w:val="hybridMultilevel"/>
    <w:tmpl w:val="605292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573947"/>
    <w:multiLevelType w:val="hybridMultilevel"/>
    <w:tmpl w:val="8E78F90A"/>
    <w:lvl w:ilvl="0" w:tplc="ACD05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DC3A70"/>
    <w:multiLevelType w:val="hybridMultilevel"/>
    <w:tmpl w:val="A05C704E"/>
    <w:lvl w:ilvl="0" w:tplc="F8A2FD74">
      <w:start w:val="1"/>
      <w:numFmt w:val="bullet"/>
      <w:pStyle w:val="Sub-bulllets"/>
      <w:lvlText w:val="o"/>
      <w:lvlJc w:val="left"/>
      <w:pPr>
        <w:ind w:left="717" w:hanging="360"/>
      </w:pPr>
      <w:rPr>
        <w:rFonts w:ascii="Courier New" w:hAnsi="Courier New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1F360DC"/>
    <w:multiLevelType w:val="hybridMultilevel"/>
    <w:tmpl w:val="753E6732"/>
    <w:lvl w:ilvl="0" w:tplc="38A6B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116A1B"/>
    <w:multiLevelType w:val="hybridMultilevel"/>
    <w:tmpl w:val="2CF4EA2E"/>
    <w:lvl w:ilvl="0" w:tplc="94A02F90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3472C"/>
    <w:multiLevelType w:val="hybridMultilevel"/>
    <w:tmpl w:val="FC0AD984"/>
    <w:lvl w:ilvl="0" w:tplc="584AA1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0119"/>
    <w:multiLevelType w:val="hybridMultilevel"/>
    <w:tmpl w:val="C8700F5E"/>
    <w:lvl w:ilvl="0" w:tplc="A934B71A">
      <w:start w:val="1"/>
      <w:numFmt w:val="bullet"/>
      <w:pStyle w:val="Bullet-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C9583E"/>
    <w:multiLevelType w:val="multilevel"/>
    <w:tmpl w:val="F488A022"/>
    <w:lvl w:ilvl="0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20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19"/>
  </w:num>
  <w:num w:numId="19">
    <w:abstractNumId w:val="18"/>
  </w:num>
  <w:num w:numId="20">
    <w:abstractNumId w:val="7"/>
  </w:num>
  <w:num w:numId="21">
    <w:abstractNumId w:val="14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AF"/>
    <w:rsid w:val="00000412"/>
    <w:rsid w:val="0000060F"/>
    <w:rsid w:val="00004A86"/>
    <w:rsid w:val="00005217"/>
    <w:rsid w:val="0000734A"/>
    <w:rsid w:val="00011521"/>
    <w:rsid w:val="000131BB"/>
    <w:rsid w:val="00013284"/>
    <w:rsid w:val="00013308"/>
    <w:rsid w:val="00015C59"/>
    <w:rsid w:val="00016C2E"/>
    <w:rsid w:val="00023077"/>
    <w:rsid w:val="00027268"/>
    <w:rsid w:val="00027B86"/>
    <w:rsid w:val="00027FF2"/>
    <w:rsid w:val="000309EF"/>
    <w:rsid w:val="00031EF1"/>
    <w:rsid w:val="00032052"/>
    <w:rsid w:val="00034555"/>
    <w:rsid w:val="00037597"/>
    <w:rsid w:val="000415EA"/>
    <w:rsid w:val="00044226"/>
    <w:rsid w:val="00044B8A"/>
    <w:rsid w:val="00044DD0"/>
    <w:rsid w:val="0005375A"/>
    <w:rsid w:val="000571E7"/>
    <w:rsid w:val="00061030"/>
    <w:rsid w:val="00061C9A"/>
    <w:rsid w:val="00063D93"/>
    <w:rsid w:val="0006412F"/>
    <w:rsid w:val="00064D37"/>
    <w:rsid w:val="00065A23"/>
    <w:rsid w:val="000663CC"/>
    <w:rsid w:val="0006676F"/>
    <w:rsid w:val="00074625"/>
    <w:rsid w:val="00076009"/>
    <w:rsid w:val="000767A4"/>
    <w:rsid w:val="00077513"/>
    <w:rsid w:val="00080660"/>
    <w:rsid w:val="00081E36"/>
    <w:rsid w:val="0008328B"/>
    <w:rsid w:val="0008456E"/>
    <w:rsid w:val="00084F1C"/>
    <w:rsid w:val="00087744"/>
    <w:rsid w:val="00091654"/>
    <w:rsid w:val="00091DCB"/>
    <w:rsid w:val="000945F7"/>
    <w:rsid w:val="00094E36"/>
    <w:rsid w:val="000960E4"/>
    <w:rsid w:val="00096F7C"/>
    <w:rsid w:val="00097A2C"/>
    <w:rsid w:val="00097CB2"/>
    <w:rsid w:val="000A04F5"/>
    <w:rsid w:val="000A1CAB"/>
    <w:rsid w:val="000A2291"/>
    <w:rsid w:val="000A2A2F"/>
    <w:rsid w:val="000A39AB"/>
    <w:rsid w:val="000A6939"/>
    <w:rsid w:val="000A6BCB"/>
    <w:rsid w:val="000A7376"/>
    <w:rsid w:val="000B2A55"/>
    <w:rsid w:val="000B3675"/>
    <w:rsid w:val="000B59F0"/>
    <w:rsid w:val="000B5F4D"/>
    <w:rsid w:val="000B7A0C"/>
    <w:rsid w:val="000C0578"/>
    <w:rsid w:val="000C2F39"/>
    <w:rsid w:val="000C458A"/>
    <w:rsid w:val="000C500C"/>
    <w:rsid w:val="000C7C86"/>
    <w:rsid w:val="000D086B"/>
    <w:rsid w:val="000D1472"/>
    <w:rsid w:val="000D175D"/>
    <w:rsid w:val="000D1CD6"/>
    <w:rsid w:val="000D26DD"/>
    <w:rsid w:val="000D2AC6"/>
    <w:rsid w:val="000D38D1"/>
    <w:rsid w:val="000D4083"/>
    <w:rsid w:val="000D46CE"/>
    <w:rsid w:val="000D5DEE"/>
    <w:rsid w:val="000D7E76"/>
    <w:rsid w:val="000E0393"/>
    <w:rsid w:val="000E0AB1"/>
    <w:rsid w:val="000E2CCD"/>
    <w:rsid w:val="000E32D3"/>
    <w:rsid w:val="000E6BEB"/>
    <w:rsid w:val="000E718A"/>
    <w:rsid w:val="000E7505"/>
    <w:rsid w:val="000F075A"/>
    <w:rsid w:val="000F104F"/>
    <w:rsid w:val="000F4109"/>
    <w:rsid w:val="000F729D"/>
    <w:rsid w:val="001011FD"/>
    <w:rsid w:val="0010140A"/>
    <w:rsid w:val="00101512"/>
    <w:rsid w:val="0010592D"/>
    <w:rsid w:val="00105CAD"/>
    <w:rsid w:val="00106BD4"/>
    <w:rsid w:val="00111C30"/>
    <w:rsid w:val="0011227E"/>
    <w:rsid w:val="0011231A"/>
    <w:rsid w:val="0011446F"/>
    <w:rsid w:val="00114633"/>
    <w:rsid w:val="00114CB5"/>
    <w:rsid w:val="00116549"/>
    <w:rsid w:val="00120D86"/>
    <w:rsid w:val="001228FA"/>
    <w:rsid w:val="00122DCE"/>
    <w:rsid w:val="0012328D"/>
    <w:rsid w:val="001253B9"/>
    <w:rsid w:val="0012664E"/>
    <w:rsid w:val="00130092"/>
    <w:rsid w:val="00135E24"/>
    <w:rsid w:val="001366FF"/>
    <w:rsid w:val="001410FD"/>
    <w:rsid w:val="001418B7"/>
    <w:rsid w:val="0014330C"/>
    <w:rsid w:val="00145A07"/>
    <w:rsid w:val="00145AFE"/>
    <w:rsid w:val="00151741"/>
    <w:rsid w:val="00151B4D"/>
    <w:rsid w:val="00151FBD"/>
    <w:rsid w:val="0015368B"/>
    <w:rsid w:val="00156C9F"/>
    <w:rsid w:val="00162B95"/>
    <w:rsid w:val="00162C5B"/>
    <w:rsid w:val="00170C7E"/>
    <w:rsid w:val="00170DCD"/>
    <w:rsid w:val="00171262"/>
    <w:rsid w:val="001747AD"/>
    <w:rsid w:val="0017571F"/>
    <w:rsid w:val="0017613D"/>
    <w:rsid w:val="00180DE1"/>
    <w:rsid w:val="00181E74"/>
    <w:rsid w:val="00182BB5"/>
    <w:rsid w:val="00184D52"/>
    <w:rsid w:val="00184DA8"/>
    <w:rsid w:val="00185248"/>
    <w:rsid w:val="00185CAF"/>
    <w:rsid w:val="001860B4"/>
    <w:rsid w:val="00186A09"/>
    <w:rsid w:val="001870F1"/>
    <w:rsid w:val="0019242E"/>
    <w:rsid w:val="001925C1"/>
    <w:rsid w:val="00192C02"/>
    <w:rsid w:val="00197089"/>
    <w:rsid w:val="001A0C7B"/>
    <w:rsid w:val="001A1237"/>
    <w:rsid w:val="001A33BF"/>
    <w:rsid w:val="001A451C"/>
    <w:rsid w:val="001A5D51"/>
    <w:rsid w:val="001A665F"/>
    <w:rsid w:val="001A6ACE"/>
    <w:rsid w:val="001A70A0"/>
    <w:rsid w:val="001A71B8"/>
    <w:rsid w:val="001B2B47"/>
    <w:rsid w:val="001B2F12"/>
    <w:rsid w:val="001B374F"/>
    <w:rsid w:val="001B48AA"/>
    <w:rsid w:val="001B7100"/>
    <w:rsid w:val="001B7D54"/>
    <w:rsid w:val="001C2FE6"/>
    <w:rsid w:val="001C3F53"/>
    <w:rsid w:val="001C69E6"/>
    <w:rsid w:val="001D1A36"/>
    <w:rsid w:val="001D2A57"/>
    <w:rsid w:val="001D31A3"/>
    <w:rsid w:val="001D50B1"/>
    <w:rsid w:val="001D5179"/>
    <w:rsid w:val="001D53D3"/>
    <w:rsid w:val="001D5F29"/>
    <w:rsid w:val="001D6733"/>
    <w:rsid w:val="001D7751"/>
    <w:rsid w:val="001E035D"/>
    <w:rsid w:val="001E0F0D"/>
    <w:rsid w:val="001E1BD3"/>
    <w:rsid w:val="001E548B"/>
    <w:rsid w:val="001E6979"/>
    <w:rsid w:val="001E747A"/>
    <w:rsid w:val="001F0163"/>
    <w:rsid w:val="001F02DE"/>
    <w:rsid w:val="001F05EF"/>
    <w:rsid w:val="001F1249"/>
    <w:rsid w:val="001F16B0"/>
    <w:rsid w:val="001F2524"/>
    <w:rsid w:val="001F5215"/>
    <w:rsid w:val="001F6121"/>
    <w:rsid w:val="00201270"/>
    <w:rsid w:val="00204BFE"/>
    <w:rsid w:val="00215EA8"/>
    <w:rsid w:val="00216098"/>
    <w:rsid w:val="0022087A"/>
    <w:rsid w:val="00222748"/>
    <w:rsid w:val="0022282A"/>
    <w:rsid w:val="00225530"/>
    <w:rsid w:val="00227154"/>
    <w:rsid w:val="00227982"/>
    <w:rsid w:val="00227D5B"/>
    <w:rsid w:val="002307D0"/>
    <w:rsid w:val="0023140D"/>
    <w:rsid w:val="00234047"/>
    <w:rsid w:val="00234F51"/>
    <w:rsid w:val="002365AB"/>
    <w:rsid w:val="00237269"/>
    <w:rsid w:val="00237B2A"/>
    <w:rsid w:val="002400ED"/>
    <w:rsid w:val="002424DB"/>
    <w:rsid w:val="00245610"/>
    <w:rsid w:val="00252CA8"/>
    <w:rsid w:val="00252D21"/>
    <w:rsid w:val="00255DB5"/>
    <w:rsid w:val="00257356"/>
    <w:rsid w:val="00257DC6"/>
    <w:rsid w:val="00260091"/>
    <w:rsid w:val="002607DF"/>
    <w:rsid w:val="0026497C"/>
    <w:rsid w:val="0027177F"/>
    <w:rsid w:val="00275906"/>
    <w:rsid w:val="002803B4"/>
    <w:rsid w:val="00280CDD"/>
    <w:rsid w:val="00282AE9"/>
    <w:rsid w:val="00283FD8"/>
    <w:rsid w:val="002936CB"/>
    <w:rsid w:val="002958BB"/>
    <w:rsid w:val="0029613B"/>
    <w:rsid w:val="00297EFE"/>
    <w:rsid w:val="002A1B64"/>
    <w:rsid w:val="002A49E1"/>
    <w:rsid w:val="002A52FC"/>
    <w:rsid w:val="002A5C94"/>
    <w:rsid w:val="002B38FB"/>
    <w:rsid w:val="002B3DD2"/>
    <w:rsid w:val="002B52EA"/>
    <w:rsid w:val="002B6608"/>
    <w:rsid w:val="002C47F4"/>
    <w:rsid w:val="002C607D"/>
    <w:rsid w:val="002C7ED0"/>
    <w:rsid w:val="002D0D04"/>
    <w:rsid w:val="002D1E01"/>
    <w:rsid w:val="002D6B2C"/>
    <w:rsid w:val="002D7FA9"/>
    <w:rsid w:val="002E0036"/>
    <w:rsid w:val="002E3D4F"/>
    <w:rsid w:val="002E77AA"/>
    <w:rsid w:val="002F01EF"/>
    <w:rsid w:val="002F4339"/>
    <w:rsid w:val="002F7A8A"/>
    <w:rsid w:val="003004FC"/>
    <w:rsid w:val="003008B6"/>
    <w:rsid w:val="00307418"/>
    <w:rsid w:val="00310DB2"/>
    <w:rsid w:val="00311447"/>
    <w:rsid w:val="00311482"/>
    <w:rsid w:val="0031152F"/>
    <w:rsid w:val="00311E22"/>
    <w:rsid w:val="0031247A"/>
    <w:rsid w:val="00313F3A"/>
    <w:rsid w:val="00314259"/>
    <w:rsid w:val="00317752"/>
    <w:rsid w:val="00322A11"/>
    <w:rsid w:val="00322ECA"/>
    <w:rsid w:val="00324A6C"/>
    <w:rsid w:val="003302EB"/>
    <w:rsid w:val="0033083E"/>
    <w:rsid w:val="00333765"/>
    <w:rsid w:val="00334DD9"/>
    <w:rsid w:val="00336172"/>
    <w:rsid w:val="003369C4"/>
    <w:rsid w:val="00336F53"/>
    <w:rsid w:val="0034005A"/>
    <w:rsid w:val="00344208"/>
    <w:rsid w:val="00344D7A"/>
    <w:rsid w:val="00353AAD"/>
    <w:rsid w:val="00356787"/>
    <w:rsid w:val="0035690B"/>
    <w:rsid w:val="0036280E"/>
    <w:rsid w:val="003641B0"/>
    <w:rsid w:val="00367846"/>
    <w:rsid w:val="00371FEA"/>
    <w:rsid w:val="00372688"/>
    <w:rsid w:val="0037316E"/>
    <w:rsid w:val="00373858"/>
    <w:rsid w:val="003748C4"/>
    <w:rsid w:val="00376613"/>
    <w:rsid w:val="003769B1"/>
    <w:rsid w:val="00380009"/>
    <w:rsid w:val="00380561"/>
    <w:rsid w:val="00383D80"/>
    <w:rsid w:val="003856CF"/>
    <w:rsid w:val="003875D6"/>
    <w:rsid w:val="0038780C"/>
    <w:rsid w:val="00387B00"/>
    <w:rsid w:val="00387BF5"/>
    <w:rsid w:val="0039013E"/>
    <w:rsid w:val="00394A64"/>
    <w:rsid w:val="00397C21"/>
    <w:rsid w:val="003A0211"/>
    <w:rsid w:val="003A0EA1"/>
    <w:rsid w:val="003A26D2"/>
    <w:rsid w:val="003A5304"/>
    <w:rsid w:val="003A588A"/>
    <w:rsid w:val="003A6590"/>
    <w:rsid w:val="003B0A72"/>
    <w:rsid w:val="003B1D8C"/>
    <w:rsid w:val="003B26C1"/>
    <w:rsid w:val="003B4FC9"/>
    <w:rsid w:val="003B67DF"/>
    <w:rsid w:val="003B7D5E"/>
    <w:rsid w:val="003B7D6F"/>
    <w:rsid w:val="003C0AA7"/>
    <w:rsid w:val="003C177E"/>
    <w:rsid w:val="003C7980"/>
    <w:rsid w:val="003C7EE9"/>
    <w:rsid w:val="003D0AF8"/>
    <w:rsid w:val="003D0B83"/>
    <w:rsid w:val="003D140A"/>
    <w:rsid w:val="003D330C"/>
    <w:rsid w:val="003D3367"/>
    <w:rsid w:val="003D5C1C"/>
    <w:rsid w:val="003D70E5"/>
    <w:rsid w:val="003D7DB2"/>
    <w:rsid w:val="003E3DE8"/>
    <w:rsid w:val="003E5532"/>
    <w:rsid w:val="003E61AF"/>
    <w:rsid w:val="003E7513"/>
    <w:rsid w:val="003F0167"/>
    <w:rsid w:val="003F35D6"/>
    <w:rsid w:val="003F5BA4"/>
    <w:rsid w:val="003F76FE"/>
    <w:rsid w:val="00404A3C"/>
    <w:rsid w:val="00407C61"/>
    <w:rsid w:val="00411207"/>
    <w:rsid w:val="00412534"/>
    <w:rsid w:val="00412945"/>
    <w:rsid w:val="00416A35"/>
    <w:rsid w:val="00417120"/>
    <w:rsid w:val="0042062D"/>
    <w:rsid w:val="00421325"/>
    <w:rsid w:val="00423D2D"/>
    <w:rsid w:val="00425449"/>
    <w:rsid w:val="00425A04"/>
    <w:rsid w:val="00427915"/>
    <w:rsid w:val="00430067"/>
    <w:rsid w:val="004317F6"/>
    <w:rsid w:val="004335E6"/>
    <w:rsid w:val="00440112"/>
    <w:rsid w:val="0044200B"/>
    <w:rsid w:val="00443EB0"/>
    <w:rsid w:val="00444B90"/>
    <w:rsid w:val="00444E8A"/>
    <w:rsid w:val="0044562E"/>
    <w:rsid w:val="00447D49"/>
    <w:rsid w:val="00451E29"/>
    <w:rsid w:val="00456B90"/>
    <w:rsid w:val="00457A4D"/>
    <w:rsid w:val="00460546"/>
    <w:rsid w:val="0046226B"/>
    <w:rsid w:val="00463B62"/>
    <w:rsid w:val="0046606F"/>
    <w:rsid w:val="00466399"/>
    <w:rsid w:val="00467710"/>
    <w:rsid w:val="00470203"/>
    <w:rsid w:val="00470526"/>
    <w:rsid w:val="0047130F"/>
    <w:rsid w:val="00472549"/>
    <w:rsid w:val="004761E1"/>
    <w:rsid w:val="004802E8"/>
    <w:rsid w:val="00480A4B"/>
    <w:rsid w:val="00484D8C"/>
    <w:rsid w:val="00486404"/>
    <w:rsid w:val="00490D83"/>
    <w:rsid w:val="0049431E"/>
    <w:rsid w:val="00495D71"/>
    <w:rsid w:val="004A48E1"/>
    <w:rsid w:val="004A5E3A"/>
    <w:rsid w:val="004A73CC"/>
    <w:rsid w:val="004B0433"/>
    <w:rsid w:val="004B04DF"/>
    <w:rsid w:val="004B0744"/>
    <w:rsid w:val="004B1900"/>
    <w:rsid w:val="004B2271"/>
    <w:rsid w:val="004B2D76"/>
    <w:rsid w:val="004B3C1A"/>
    <w:rsid w:val="004C0650"/>
    <w:rsid w:val="004C0A15"/>
    <w:rsid w:val="004C0C44"/>
    <w:rsid w:val="004C0DF2"/>
    <w:rsid w:val="004C1114"/>
    <w:rsid w:val="004C3B36"/>
    <w:rsid w:val="004C4C99"/>
    <w:rsid w:val="004C50F4"/>
    <w:rsid w:val="004D1320"/>
    <w:rsid w:val="004D1D8E"/>
    <w:rsid w:val="004D2F54"/>
    <w:rsid w:val="004D2F6A"/>
    <w:rsid w:val="004D432D"/>
    <w:rsid w:val="004D43C4"/>
    <w:rsid w:val="004D5A45"/>
    <w:rsid w:val="004E0357"/>
    <w:rsid w:val="004E0ABB"/>
    <w:rsid w:val="004E1E0D"/>
    <w:rsid w:val="004E3146"/>
    <w:rsid w:val="004E3495"/>
    <w:rsid w:val="004F13BF"/>
    <w:rsid w:val="004F2943"/>
    <w:rsid w:val="004F67ED"/>
    <w:rsid w:val="0050126D"/>
    <w:rsid w:val="00505B48"/>
    <w:rsid w:val="005071F2"/>
    <w:rsid w:val="00507A97"/>
    <w:rsid w:val="005121B7"/>
    <w:rsid w:val="0051367A"/>
    <w:rsid w:val="005221B3"/>
    <w:rsid w:val="005237F0"/>
    <w:rsid w:val="00524255"/>
    <w:rsid w:val="0053165C"/>
    <w:rsid w:val="005333A2"/>
    <w:rsid w:val="00533BC0"/>
    <w:rsid w:val="00534E5A"/>
    <w:rsid w:val="00534EEA"/>
    <w:rsid w:val="00535C85"/>
    <w:rsid w:val="00536D4B"/>
    <w:rsid w:val="005374C7"/>
    <w:rsid w:val="00541BE4"/>
    <w:rsid w:val="005461D8"/>
    <w:rsid w:val="00546E8A"/>
    <w:rsid w:val="0055002E"/>
    <w:rsid w:val="005513C3"/>
    <w:rsid w:val="00554BE9"/>
    <w:rsid w:val="0055626A"/>
    <w:rsid w:val="005568E9"/>
    <w:rsid w:val="0055743B"/>
    <w:rsid w:val="00560ACF"/>
    <w:rsid w:val="00560EF0"/>
    <w:rsid w:val="005620E3"/>
    <w:rsid w:val="00562CF0"/>
    <w:rsid w:val="00564646"/>
    <w:rsid w:val="00566839"/>
    <w:rsid w:val="00566FC3"/>
    <w:rsid w:val="0057217D"/>
    <w:rsid w:val="00572A68"/>
    <w:rsid w:val="00573A84"/>
    <w:rsid w:val="005757F5"/>
    <w:rsid w:val="00577EA6"/>
    <w:rsid w:val="00580088"/>
    <w:rsid w:val="005800F9"/>
    <w:rsid w:val="00581549"/>
    <w:rsid w:val="00583561"/>
    <w:rsid w:val="0058411F"/>
    <w:rsid w:val="00585314"/>
    <w:rsid w:val="00585A0D"/>
    <w:rsid w:val="0059051F"/>
    <w:rsid w:val="00590699"/>
    <w:rsid w:val="0059166E"/>
    <w:rsid w:val="00591CD6"/>
    <w:rsid w:val="00592482"/>
    <w:rsid w:val="00592C00"/>
    <w:rsid w:val="0059302C"/>
    <w:rsid w:val="00595F27"/>
    <w:rsid w:val="005A22CA"/>
    <w:rsid w:val="005A2719"/>
    <w:rsid w:val="005A3E93"/>
    <w:rsid w:val="005A4B4E"/>
    <w:rsid w:val="005B0331"/>
    <w:rsid w:val="005B23CF"/>
    <w:rsid w:val="005B2643"/>
    <w:rsid w:val="005B3DEE"/>
    <w:rsid w:val="005B7DC3"/>
    <w:rsid w:val="005C1FD9"/>
    <w:rsid w:val="005C35D2"/>
    <w:rsid w:val="005C6615"/>
    <w:rsid w:val="005C71BA"/>
    <w:rsid w:val="005C75C4"/>
    <w:rsid w:val="005D0499"/>
    <w:rsid w:val="005D1233"/>
    <w:rsid w:val="005D15A9"/>
    <w:rsid w:val="005D6D50"/>
    <w:rsid w:val="005D7955"/>
    <w:rsid w:val="005E0796"/>
    <w:rsid w:val="005F05E6"/>
    <w:rsid w:val="005F2A2D"/>
    <w:rsid w:val="005F4061"/>
    <w:rsid w:val="005F4DED"/>
    <w:rsid w:val="005F7385"/>
    <w:rsid w:val="00600ED9"/>
    <w:rsid w:val="006015F9"/>
    <w:rsid w:val="00601CE5"/>
    <w:rsid w:val="006022E2"/>
    <w:rsid w:val="0060501A"/>
    <w:rsid w:val="00606757"/>
    <w:rsid w:val="00606C77"/>
    <w:rsid w:val="00611345"/>
    <w:rsid w:val="006117C6"/>
    <w:rsid w:val="00611FCA"/>
    <w:rsid w:val="0061424A"/>
    <w:rsid w:val="006200E1"/>
    <w:rsid w:val="00620DA3"/>
    <w:rsid w:val="00622D44"/>
    <w:rsid w:val="00626250"/>
    <w:rsid w:val="006271EA"/>
    <w:rsid w:val="00631A2E"/>
    <w:rsid w:val="006346FF"/>
    <w:rsid w:val="0064003F"/>
    <w:rsid w:val="00641468"/>
    <w:rsid w:val="00642817"/>
    <w:rsid w:val="00643448"/>
    <w:rsid w:val="0064474C"/>
    <w:rsid w:val="006450D6"/>
    <w:rsid w:val="0064571D"/>
    <w:rsid w:val="006465E1"/>
    <w:rsid w:val="0065120A"/>
    <w:rsid w:val="00652659"/>
    <w:rsid w:val="0065327C"/>
    <w:rsid w:val="00654B87"/>
    <w:rsid w:val="00655297"/>
    <w:rsid w:val="00660245"/>
    <w:rsid w:val="00660D42"/>
    <w:rsid w:val="00660E2F"/>
    <w:rsid w:val="00662B0E"/>
    <w:rsid w:val="00662F23"/>
    <w:rsid w:val="00665F71"/>
    <w:rsid w:val="006709D7"/>
    <w:rsid w:val="0067118A"/>
    <w:rsid w:val="00672107"/>
    <w:rsid w:val="00684CA5"/>
    <w:rsid w:val="00685634"/>
    <w:rsid w:val="006867D4"/>
    <w:rsid w:val="00697925"/>
    <w:rsid w:val="006A0B18"/>
    <w:rsid w:val="006A55F6"/>
    <w:rsid w:val="006A6EE7"/>
    <w:rsid w:val="006B3886"/>
    <w:rsid w:val="006B3B60"/>
    <w:rsid w:val="006B578C"/>
    <w:rsid w:val="006B5E50"/>
    <w:rsid w:val="006B63CF"/>
    <w:rsid w:val="006B653D"/>
    <w:rsid w:val="006B68C9"/>
    <w:rsid w:val="006C0DB6"/>
    <w:rsid w:val="006C449C"/>
    <w:rsid w:val="006C61E6"/>
    <w:rsid w:val="006C73F9"/>
    <w:rsid w:val="006D0430"/>
    <w:rsid w:val="006D1676"/>
    <w:rsid w:val="006D4237"/>
    <w:rsid w:val="006E1350"/>
    <w:rsid w:val="006E157F"/>
    <w:rsid w:val="006E190E"/>
    <w:rsid w:val="006E3827"/>
    <w:rsid w:val="006E65C5"/>
    <w:rsid w:val="006E6734"/>
    <w:rsid w:val="006E6AD4"/>
    <w:rsid w:val="006E6FB2"/>
    <w:rsid w:val="006E75CA"/>
    <w:rsid w:val="006F10DE"/>
    <w:rsid w:val="006F1316"/>
    <w:rsid w:val="006F2B01"/>
    <w:rsid w:val="006F3F32"/>
    <w:rsid w:val="006F4F33"/>
    <w:rsid w:val="006F7434"/>
    <w:rsid w:val="007022A6"/>
    <w:rsid w:val="00703941"/>
    <w:rsid w:val="007058E6"/>
    <w:rsid w:val="00710391"/>
    <w:rsid w:val="00711C60"/>
    <w:rsid w:val="0071464B"/>
    <w:rsid w:val="00715017"/>
    <w:rsid w:val="00716C74"/>
    <w:rsid w:val="00720161"/>
    <w:rsid w:val="0072090F"/>
    <w:rsid w:val="00720D73"/>
    <w:rsid w:val="00723C43"/>
    <w:rsid w:val="007260A8"/>
    <w:rsid w:val="007262D9"/>
    <w:rsid w:val="00731AD2"/>
    <w:rsid w:val="0073370C"/>
    <w:rsid w:val="007338DA"/>
    <w:rsid w:val="007341FC"/>
    <w:rsid w:val="00734A83"/>
    <w:rsid w:val="00734B30"/>
    <w:rsid w:val="00736E89"/>
    <w:rsid w:val="00742D7D"/>
    <w:rsid w:val="007461A8"/>
    <w:rsid w:val="00746B99"/>
    <w:rsid w:val="00750834"/>
    <w:rsid w:val="00751D7F"/>
    <w:rsid w:val="0075408D"/>
    <w:rsid w:val="007549D1"/>
    <w:rsid w:val="00754E22"/>
    <w:rsid w:val="007561DA"/>
    <w:rsid w:val="00760839"/>
    <w:rsid w:val="00760CD8"/>
    <w:rsid w:val="00762548"/>
    <w:rsid w:val="007629F8"/>
    <w:rsid w:val="00766BFA"/>
    <w:rsid w:val="00772AA8"/>
    <w:rsid w:val="00774A18"/>
    <w:rsid w:val="00774CBA"/>
    <w:rsid w:val="00775032"/>
    <w:rsid w:val="00780C4D"/>
    <w:rsid w:val="00780FBC"/>
    <w:rsid w:val="00782E27"/>
    <w:rsid w:val="00783FA3"/>
    <w:rsid w:val="00787313"/>
    <w:rsid w:val="00791481"/>
    <w:rsid w:val="00793FDA"/>
    <w:rsid w:val="00797B5D"/>
    <w:rsid w:val="00797C97"/>
    <w:rsid w:val="007A54F1"/>
    <w:rsid w:val="007A63E8"/>
    <w:rsid w:val="007B0566"/>
    <w:rsid w:val="007B2989"/>
    <w:rsid w:val="007B6571"/>
    <w:rsid w:val="007B68DF"/>
    <w:rsid w:val="007B72EE"/>
    <w:rsid w:val="007B7FAB"/>
    <w:rsid w:val="007C003B"/>
    <w:rsid w:val="007C4E5B"/>
    <w:rsid w:val="007C5636"/>
    <w:rsid w:val="007D33DF"/>
    <w:rsid w:val="007D7167"/>
    <w:rsid w:val="007D77CA"/>
    <w:rsid w:val="007D7C57"/>
    <w:rsid w:val="007E18BF"/>
    <w:rsid w:val="007E28B6"/>
    <w:rsid w:val="007E3569"/>
    <w:rsid w:val="007E377C"/>
    <w:rsid w:val="007E3CAF"/>
    <w:rsid w:val="007E3F76"/>
    <w:rsid w:val="007E3FAB"/>
    <w:rsid w:val="007E594D"/>
    <w:rsid w:val="007E5AF9"/>
    <w:rsid w:val="007E62E7"/>
    <w:rsid w:val="007F5D1E"/>
    <w:rsid w:val="007F5E5E"/>
    <w:rsid w:val="007F7B79"/>
    <w:rsid w:val="00801942"/>
    <w:rsid w:val="00801E24"/>
    <w:rsid w:val="00802849"/>
    <w:rsid w:val="00806451"/>
    <w:rsid w:val="0080709D"/>
    <w:rsid w:val="008075E4"/>
    <w:rsid w:val="00811936"/>
    <w:rsid w:val="008130DB"/>
    <w:rsid w:val="00813407"/>
    <w:rsid w:val="00813BC7"/>
    <w:rsid w:val="00813EB0"/>
    <w:rsid w:val="00813F54"/>
    <w:rsid w:val="0081499F"/>
    <w:rsid w:val="00824FDF"/>
    <w:rsid w:val="008300B9"/>
    <w:rsid w:val="008332F3"/>
    <w:rsid w:val="008357C7"/>
    <w:rsid w:val="00836E8A"/>
    <w:rsid w:val="008407EC"/>
    <w:rsid w:val="00840FCA"/>
    <w:rsid w:val="00841469"/>
    <w:rsid w:val="008470EF"/>
    <w:rsid w:val="00850475"/>
    <w:rsid w:val="00850617"/>
    <w:rsid w:val="008559B7"/>
    <w:rsid w:val="008574C7"/>
    <w:rsid w:val="00860A1B"/>
    <w:rsid w:val="008610EB"/>
    <w:rsid w:val="008625FA"/>
    <w:rsid w:val="0086382E"/>
    <w:rsid w:val="00864DBD"/>
    <w:rsid w:val="00867426"/>
    <w:rsid w:val="00873FDE"/>
    <w:rsid w:val="0087407B"/>
    <w:rsid w:val="00875559"/>
    <w:rsid w:val="0087655C"/>
    <w:rsid w:val="0087702A"/>
    <w:rsid w:val="00877BE1"/>
    <w:rsid w:val="008812DC"/>
    <w:rsid w:val="008836ED"/>
    <w:rsid w:val="008844B2"/>
    <w:rsid w:val="00885285"/>
    <w:rsid w:val="00885D31"/>
    <w:rsid w:val="008919FC"/>
    <w:rsid w:val="00894627"/>
    <w:rsid w:val="00894A7F"/>
    <w:rsid w:val="00894C06"/>
    <w:rsid w:val="00894F48"/>
    <w:rsid w:val="008A50F3"/>
    <w:rsid w:val="008A6565"/>
    <w:rsid w:val="008A74CF"/>
    <w:rsid w:val="008B0E39"/>
    <w:rsid w:val="008B3A32"/>
    <w:rsid w:val="008B52AA"/>
    <w:rsid w:val="008B5A29"/>
    <w:rsid w:val="008B6791"/>
    <w:rsid w:val="008C14D7"/>
    <w:rsid w:val="008C184F"/>
    <w:rsid w:val="008C5B38"/>
    <w:rsid w:val="008C6FA5"/>
    <w:rsid w:val="008D143E"/>
    <w:rsid w:val="008D1F25"/>
    <w:rsid w:val="008D21FA"/>
    <w:rsid w:val="008D2C03"/>
    <w:rsid w:val="008D4E2C"/>
    <w:rsid w:val="008D5DDB"/>
    <w:rsid w:val="008D6379"/>
    <w:rsid w:val="008D64AF"/>
    <w:rsid w:val="008D7B50"/>
    <w:rsid w:val="008E22FF"/>
    <w:rsid w:val="008E2A40"/>
    <w:rsid w:val="008E2D20"/>
    <w:rsid w:val="008E3712"/>
    <w:rsid w:val="008E372B"/>
    <w:rsid w:val="008E5E83"/>
    <w:rsid w:val="008E609E"/>
    <w:rsid w:val="008E69BD"/>
    <w:rsid w:val="008E75AB"/>
    <w:rsid w:val="008F0206"/>
    <w:rsid w:val="008F1582"/>
    <w:rsid w:val="008F26DE"/>
    <w:rsid w:val="008F3FDC"/>
    <w:rsid w:val="008F46FF"/>
    <w:rsid w:val="0090257F"/>
    <w:rsid w:val="00911A6E"/>
    <w:rsid w:val="00912554"/>
    <w:rsid w:val="009125D0"/>
    <w:rsid w:val="00912F53"/>
    <w:rsid w:val="00913D9B"/>
    <w:rsid w:val="009154CE"/>
    <w:rsid w:val="00917730"/>
    <w:rsid w:val="00920949"/>
    <w:rsid w:val="00920CA3"/>
    <w:rsid w:val="0092483E"/>
    <w:rsid w:val="009255EC"/>
    <w:rsid w:val="009262AD"/>
    <w:rsid w:val="0092689B"/>
    <w:rsid w:val="00930210"/>
    <w:rsid w:val="0093619A"/>
    <w:rsid w:val="00937D4D"/>
    <w:rsid w:val="009416EC"/>
    <w:rsid w:val="0094355C"/>
    <w:rsid w:val="00944025"/>
    <w:rsid w:val="009443BD"/>
    <w:rsid w:val="00947165"/>
    <w:rsid w:val="00947E96"/>
    <w:rsid w:val="00950E60"/>
    <w:rsid w:val="00950FC3"/>
    <w:rsid w:val="00953E79"/>
    <w:rsid w:val="009554F4"/>
    <w:rsid w:val="0095580F"/>
    <w:rsid w:val="009603D1"/>
    <w:rsid w:val="00960538"/>
    <w:rsid w:val="00962364"/>
    <w:rsid w:val="00962457"/>
    <w:rsid w:val="00962EF2"/>
    <w:rsid w:val="00964083"/>
    <w:rsid w:val="00965BFA"/>
    <w:rsid w:val="009661F8"/>
    <w:rsid w:val="00967396"/>
    <w:rsid w:val="00970FA0"/>
    <w:rsid w:val="009730F7"/>
    <w:rsid w:val="00975098"/>
    <w:rsid w:val="00975FAE"/>
    <w:rsid w:val="0097697E"/>
    <w:rsid w:val="00977023"/>
    <w:rsid w:val="009808A9"/>
    <w:rsid w:val="00981450"/>
    <w:rsid w:val="009820A3"/>
    <w:rsid w:val="00985CBF"/>
    <w:rsid w:val="00986DDE"/>
    <w:rsid w:val="00987C6F"/>
    <w:rsid w:val="00990025"/>
    <w:rsid w:val="00990635"/>
    <w:rsid w:val="00994223"/>
    <w:rsid w:val="009947A0"/>
    <w:rsid w:val="00994892"/>
    <w:rsid w:val="00994B0B"/>
    <w:rsid w:val="009A12EF"/>
    <w:rsid w:val="009A5AB4"/>
    <w:rsid w:val="009A660C"/>
    <w:rsid w:val="009A7CE1"/>
    <w:rsid w:val="009B1177"/>
    <w:rsid w:val="009B16F1"/>
    <w:rsid w:val="009B2E7D"/>
    <w:rsid w:val="009B3993"/>
    <w:rsid w:val="009B4EE0"/>
    <w:rsid w:val="009B5543"/>
    <w:rsid w:val="009B673D"/>
    <w:rsid w:val="009B728E"/>
    <w:rsid w:val="009C1880"/>
    <w:rsid w:val="009C3690"/>
    <w:rsid w:val="009C5D52"/>
    <w:rsid w:val="009D0B0B"/>
    <w:rsid w:val="009D115A"/>
    <w:rsid w:val="009D4952"/>
    <w:rsid w:val="009D51A6"/>
    <w:rsid w:val="009D6766"/>
    <w:rsid w:val="009E1570"/>
    <w:rsid w:val="009E26A4"/>
    <w:rsid w:val="009E2A9A"/>
    <w:rsid w:val="009E5090"/>
    <w:rsid w:val="009F06B9"/>
    <w:rsid w:val="009F2843"/>
    <w:rsid w:val="009F3CE3"/>
    <w:rsid w:val="009F45D1"/>
    <w:rsid w:val="009F64BB"/>
    <w:rsid w:val="00A00AE1"/>
    <w:rsid w:val="00A01515"/>
    <w:rsid w:val="00A038BE"/>
    <w:rsid w:val="00A054FC"/>
    <w:rsid w:val="00A06263"/>
    <w:rsid w:val="00A124E9"/>
    <w:rsid w:val="00A144FE"/>
    <w:rsid w:val="00A15254"/>
    <w:rsid w:val="00A15315"/>
    <w:rsid w:val="00A173C8"/>
    <w:rsid w:val="00A2159A"/>
    <w:rsid w:val="00A26ECC"/>
    <w:rsid w:val="00A31F00"/>
    <w:rsid w:val="00A31FEE"/>
    <w:rsid w:val="00A33BC5"/>
    <w:rsid w:val="00A3658F"/>
    <w:rsid w:val="00A401EC"/>
    <w:rsid w:val="00A411DD"/>
    <w:rsid w:val="00A41D99"/>
    <w:rsid w:val="00A452DE"/>
    <w:rsid w:val="00A46BCF"/>
    <w:rsid w:val="00A50631"/>
    <w:rsid w:val="00A511B9"/>
    <w:rsid w:val="00A637E2"/>
    <w:rsid w:val="00A642B4"/>
    <w:rsid w:val="00A72F82"/>
    <w:rsid w:val="00A739A5"/>
    <w:rsid w:val="00A77CC3"/>
    <w:rsid w:val="00A77CF7"/>
    <w:rsid w:val="00A77E7E"/>
    <w:rsid w:val="00A80209"/>
    <w:rsid w:val="00A80D57"/>
    <w:rsid w:val="00A81DF2"/>
    <w:rsid w:val="00A81E14"/>
    <w:rsid w:val="00A84419"/>
    <w:rsid w:val="00A86096"/>
    <w:rsid w:val="00A95B38"/>
    <w:rsid w:val="00A975E3"/>
    <w:rsid w:val="00AA13C9"/>
    <w:rsid w:val="00AA3805"/>
    <w:rsid w:val="00AA4BEB"/>
    <w:rsid w:val="00AA75B6"/>
    <w:rsid w:val="00AB4DE1"/>
    <w:rsid w:val="00AC04BE"/>
    <w:rsid w:val="00AC128A"/>
    <w:rsid w:val="00AC43CC"/>
    <w:rsid w:val="00AC7680"/>
    <w:rsid w:val="00AD201F"/>
    <w:rsid w:val="00AD269D"/>
    <w:rsid w:val="00AD2DD1"/>
    <w:rsid w:val="00AD7A78"/>
    <w:rsid w:val="00AE19B8"/>
    <w:rsid w:val="00AE5C91"/>
    <w:rsid w:val="00AE6570"/>
    <w:rsid w:val="00AE7570"/>
    <w:rsid w:val="00AF257D"/>
    <w:rsid w:val="00AF2CF0"/>
    <w:rsid w:val="00AF2D26"/>
    <w:rsid w:val="00AF2F0B"/>
    <w:rsid w:val="00AF41E4"/>
    <w:rsid w:val="00AF44D8"/>
    <w:rsid w:val="00AF6019"/>
    <w:rsid w:val="00AF6252"/>
    <w:rsid w:val="00AF67A6"/>
    <w:rsid w:val="00AF6AD9"/>
    <w:rsid w:val="00AF6DB4"/>
    <w:rsid w:val="00AF6E3D"/>
    <w:rsid w:val="00B0064D"/>
    <w:rsid w:val="00B014F3"/>
    <w:rsid w:val="00B04D2B"/>
    <w:rsid w:val="00B075C6"/>
    <w:rsid w:val="00B11D8B"/>
    <w:rsid w:val="00B12732"/>
    <w:rsid w:val="00B13575"/>
    <w:rsid w:val="00B1546B"/>
    <w:rsid w:val="00B1650C"/>
    <w:rsid w:val="00B22B32"/>
    <w:rsid w:val="00B23592"/>
    <w:rsid w:val="00B24464"/>
    <w:rsid w:val="00B25FE7"/>
    <w:rsid w:val="00B262E8"/>
    <w:rsid w:val="00B34433"/>
    <w:rsid w:val="00B34E97"/>
    <w:rsid w:val="00B362F2"/>
    <w:rsid w:val="00B36EB3"/>
    <w:rsid w:val="00B376F9"/>
    <w:rsid w:val="00B4166A"/>
    <w:rsid w:val="00B44BD9"/>
    <w:rsid w:val="00B46C34"/>
    <w:rsid w:val="00B471A5"/>
    <w:rsid w:val="00B51E92"/>
    <w:rsid w:val="00B53303"/>
    <w:rsid w:val="00B535A8"/>
    <w:rsid w:val="00B53F52"/>
    <w:rsid w:val="00B60CC6"/>
    <w:rsid w:val="00B62171"/>
    <w:rsid w:val="00B639BD"/>
    <w:rsid w:val="00B64CFC"/>
    <w:rsid w:val="00B65B81"/>
    <w:rsid w:val="00B663B9"/>
    <w:rsid w:val="00B67D11"/>
    <w:rsid w:val="00B7042E"/>
    <w:rsid w:val="00B709AD"/>
    <w:rsid w:val="00B71A2C"/>
    <w:rsid w:val="00B72BB3"/>
    <w:rsid w:val="00B74E4E"/>
    <w:rsid w:val="00B74EFD"/>
    <w:rsid w:val="00B7531E"/>
    <w:rsid w:val="00B77E34"/>
    <w:rsid w:val="00B80196"/>
    <w:rsid w:val="00B835B3"/>
    <w:rsid w:val="00B837F1"/>
    <w:rsid w:val="00B93DE2"/>
    <w:rsid w:val="00B94FA7"/>
    <w:rsid w:val="00B95573"/>
    <w:rsid w:val="00B95BB4"/>
    <w:rsid w:val="00B97261"/>
    <w:rsid w:val="00B97E37"/>
    <w:rsid w:val="00BA01E2"/>
    <w:rsid w:val="00BA0D1B"/>
    <w:rsid w:val="00BA1459"/>
    <w:rsid w:val="00BA149D"/>
    <w:rsid w:val="00BA223F"/>
    <w:rsid w:val="00BA3577"/>
    <w:rsid w:val="00BA47AC"/>
    <w:rsid w:val="00BB2005"/>
    <w:rsid w:val="00BB2711"/>
    <w:rsid w:val="00BB4077"/>
    <w:rsid w:val="00BB4088"/>
    <w:rsid w:val="00BB520B"/>
    <w:rsid w:val="00BC03DE"/>
    <w:rsid w:val="00BC0D90"/>
    <w:rsid w:val="00BC2C2E"/>
    <w:rsid w:val="00BC598D"/>
    <w:rsid w:val="00BC6417"/>
    <w:rsid w:val="00BC686D"/>
    <w:rsid w:val="00BD3A88"/>
    <w:rsid w:val="00BD428C"/>
    <w:rsid w:val="00BD6942"/>
    <w:rsid w:val="00BD76BC"/>
    <w:rsid w:val="00BE0948"/>
    <w:rsid w:val="00BE5FD5"/>
    <w:rsid w:val="00BE6D9D"/>
    <w:rsid w:val="00BE747B"/>
    <w:rsid w:val="00BF1FFD"/>
    <w:rsid w:val="00BF317D"/>
    <w:rsid w:val="00BF4100"/>
    <w:rsid w:val="00BF41CB"/>
    <w:rsid w:val="00BF4BFF"/>
    <w:rsid w:val="00BF5E6F"/>
    <w:rsid w:val="00C00293"/>
    <w:rsid w:val="00C00D18"/>
    <w:rsid w:val="00C00DA6"/>
    <w:rsid w:val="00C0120B"/>
    <w:rsid w:val="00C0182D"/>
    <w:rsid w:val="00C02150"/>
    <w:rsid w:val="00C0241C"/>
    <w:rsid w:val="00C03B44"/>
    <w:rsid w:val="00C0588A"/>
    <w:rsid w:val="00C06FC4"/>
    <w:rsid w:val="00C13994"/>
    <w:rsid w:val="00C145BB"/>
    <w:rsid w:val="00C15B16"/>
    <w:rsid w:val="00C22BB8"/>
    <w:rsid w:val="00C26CBB"/>
    <w:rsid w:val="00C27B49"/>
    <w:rsid w:val="00C30278"/>
    <w:rsid w:val="00C304BB"/>
    <w:rsid w:val="00C335CD"/>
    <w:rsid w:val="00C43548"/>
    <w:rsid w:val="00C43691"/>
    <w:rsid w:val="00C46AAD"/>
    <w:rsid w:val="00C46BD5"/>
    <w:rsid w:val="00C50581"/>
    <w:rsid w:val="00C5614C"/>
    <w:rsid w:val="00C56250"/>
    <w:rsid w:val="00C56267"/>
    <w:rsid w:val="00C576B4"/>
    <w:rsid w:val="00C5779A"/>
    <w:rsid w:val="00C57FB5"/>
    <w:rsid w:val="00C61610"/>
    <w:rsid w:val="00C62682"/>
    <w:rsid w:val="00C62DB9"/>
    <w:rsid w:val="00C62F7B"/>
    <w:rsid w:val="00C654CC"/>
    <w:rsid w:val="00C7147A"/>
    <w:rsid w:val="00C71CC4"/>
    <w:rsid w:val="00C72D5E"/>
    <w:rsid w:val="00C73D2D"/>
    <w:rsid w:val="00C74BAB"/>
    <w:rsid w:val="00C74BAF"/>
    <w:rsid w:val="00C76599"/>
    <w:rsid w:val="00C7666D"/>
    <w:rsid w:val="00C81937"/>
    <w:rsid w:val="00C85C71"/>
    <w:rsid w:val="00C8698C"/>
    <w:rsid w:val="00C86B36"/>
    <w:rsid w:val="00C903DD"/>
    <w:rsid w:val="00C90C30"/>
    <w:rsid w:val="00C90D2A"/>
    <w:rsid w:val="00C94E73"/>
    <w:rsid w:val="00C96786"/>
    <w:rsid w:val="00C97771"/>
    <w:rsid w:val="00C979E6"/>
    <w:rsid w:val="00CA2F01"/>
    <w:rsid w:val="00CA474B"/>
    <w:rsid w:val="00CA7493"/>
    <w:rsid w:val="00CB0B81"/>
    <w:rsid w:val="00CB1E72"/>
    <w:rsid w:val="00CB208A"/>
    <w:rsid w:val="00CB2CDD"/>
    <w:rsid w:val="00CB4E43"/>
    <w:rsid w:val="00CB4EF9"/>
    <w:rsid w:val="00CB5FAE"/>
    <w:rsid w:val="00CB7638"/>
    <w:rsid w:val="00CB799D"/>
    <w:rsid w:val="00CC4AFF"/>
    <w:rsid w:val="00CC6976"/>
    <w:rsid w:val="00CD08E7"/>
    <w:rsid w:val="00CD09F3"/>
    <w:rsid w:val="00CD0F41"/>
    <w:rsid w:val="00CD1326"/>
    <w:rsid w:val="00CD1648"/>
    <w:rsid w:val="00CD2691"/>
    <w:rsid w:val="00CD2A81"/>
    <w:rsid w:val="00CD2D5F"/>
    <w:rsid w:val="00CD38A6"/>
    <w:rsid w:val="00CE044F"/>
    <w:rsid w:val="00CE09E5"/>
    <w:rsid w:val="00CE0FA2"/>
    <w:rsid w:val="00CE11E4"/>
    <w:rsid w:val="00CE1E45"/>
    <w:rsid w:val="00CE3B2B"/>
    <w:rsid w:val="00CE48E5"/>
    <w:rsid w:val="00CE543A"/>
    <w:rsid w:val="00CF3728"/>
    <w:rsid w:val="00CF4AC7"/>
    <w:rsid w:val="00CF6A51"/>
    <w:rsid w:val="00D01DC1"/>
    <w:rsid w:val="00D02435"/>
    <w:rsid w:val="00D0353C"/>
    <w:rsid w:val="00D044EB"/>
    <w:rsid w:val="00D059E3"/>
    <w:rsid w:val="00D0601C"/>
    <w:rsid w:val="00D06217"/>
    <w:rsid w:val="00D07231"/>
    <w:rsid w:val="00D1072C"/>
    <w:rsid w:val="00D124DB"/>
    <w:rsid w:val="00D16759"/>
    <w:rsid w:val="00D205BF"/>
    <w:rsid w:val="00D24525"/>
    <w:rsid w:val="00D32F15"/>
    <w:rsid w:val="00D40A88"/>
    <w:rsid w:val="00D419C6"/>
    <w:rsid w:val="00D41AAD"/>
    <w:rsid w:val="00D43C60"/>
    <w:rsid w:val="00D45208"/>
    <w:rsid w:val="00D4621E"/>
    <w:rsid w:val="00D5142C"/>
    <w:rsid w:val="00D53AD6"/>
    <w:rsid w:val="00D53F42"/>
    <w:rsid w:val="00D556F1"/>
    <w:rsid w:val="00D5583F"/>
    <w:rsid w:val="00D60573"/>
    <w:rsid w:val="00D60677"/>
    <w:rsid w:val="00D61102"/>
    <w:rsid w:val="00D62411"/>
    <w:rsid w:val="00D62D6D"/>
    <w:rsid w:val="00D63B64"/>
    <w:rsid w:val="00D6781B"/>
    <w:rsid w:val="00D67A85"/>
    <w:rsid w:val="00D71F11"/>
    <w:rsid w:val="00D736BE"/>
    <w:rsid w:val="00D74948"/>
    <w:rsid w:val="00D77047"/>
    <w:rsid w:val="00D7766A"/>
    <w:rsid w:val="00D8035B"/>
    <w:rsid w:val="00D806B7"/>
    <w:rsid w:val="00D81E0E"/>
    <w:rsid w:val="00D83631"/>
    <w:rsid w:val="00D86A29"/>
    <w:rsid w:val="00D90407"/>
    <w:rsid w:val="00D9206C"/>
    <w:rsid w:val="00D923C3"/>
    <w:rsid w:val="00D936A0"/>
    <w:rsid w:val="00D9558D"/>
    <w:rsid w:val="00D95C04"/>
    <w:rsid w:val="00D97656"/>
    <w:rsid w:val="00D97A79"/>
    <w:rsid w:val="00DA376F"/>
    <w:rsid w:val="00DA3831"/>
    <w:rsid w:val="00DA525B"/>
    <w:rsid w:val="00DA6FF9"/>
    <w:rsid w:val="00DB0986"/>
    <w:rsid w:val="00DB1767"/>
    <w:rsid w:val="00DB259B"/>
    <w:rsid w:val="00DB2DAE"/>
    <w:rsid w:val="00DB49B8"/>
    <w:rsid w:val="00DB5BD9"/>
    <w:rsid w:val="00DB6B59"/>
    <w:rsid w:val="00DC3686"/>
    <w:rsid w:val="00DC52A5"/>
    <w:rsid w:val="00DC6789"/>
    <w:rsid w:val="00DD22B8"/>
    <w:rsid w:val="00DD42A8"/>
    <w:rsid w:val="00DD4860"/>
    <w:rsid w:val="00DE397D"/>
    <w:rsid w:val="00DE6611"/>
    <w:rsid w:val="00DE7CFF"/>
    <w:rsid w:val="00DF110A"/>
    <w:rsid w:val="00DF197A"/>
    <w:rsid w:val="00DF2C63"/>
    <w:rsid w:val="00DF5926"/>
    <w:rsid w:val="00DF60B2"/>
    <w:rsid w:val="00DF62CA"/>
    <w:rsid w:val="00DF732C"/>
    <w:rsid w:val="00E00C5F"/>
    <w:rsid w:val="00E034C3"/>
    <w:rsid w:val="00E03804"/>
    <w:rsid w:val="00E0380C"/>
    <w:rsid w:val="00E03BAA"/>
    <w:rsid w:val="00E110DB"/>
    <w:rsid w:val="00E1136E"/>
    <w:rsid w:val="00E13244"/>
    <w:rsid w:val="00E15BD5"/>
    <w:rsid w:val="00E1791A"/>
    <w:rsid w:val="00E236A6"/>
    <w:rsid w:val="00E24C6B"/>
    <w:rsid w:val="00E30DF7"/>
    <w:rsid w:val="00E331D2"/>
    <w:rsid w:val="00E34700"/>
    <w:rsid w:val="00E352B3"/>
    <w:rsid w:val="00E35E7E"/>
    <w:rsid w:val="00E36C58"/>
    <w:rsid w:val="00E422F6"/>
    <w:rsid w:val="00E430A4"/>
    <w:rsid w:val="00E452C9"/>
    <w:rsid w:val="00E469AB"/>
    <w:rsid w:val="00E46E37"/>
    <w:rsid w:val="00E47FD9"/>
    <w:rsid w:val="00E51D8F"/>
    <w:rsid w:val="00E53CD7"/>
    <w:rsid w:val="00E54F81"/>
    <w:rsid w:val="00E5587B"/>
    <w:rsid w:val="00E5637A"/>
    <w:rsid w:val="00E704E0"/>
    <w:rsid w:val="00E71DF1"/>
    <w:rsid w:val="00E742AC"/>
    <w:rsid w:val="00E74B44"/>
    <w:rsid w:val="00E75876"/>
    <w:rsid w:val="00E809BC"/>
    <w:rsid w:val="00E80E67"/>
    <w:rsid w:val="00E81981"/>
    <w:rsid w:val="00E81D8E"/>
    <w:rsid w:val="00E8261D"/>
    <w:rsid w:val="00E833EC"/>
    <w:rsid w:val="00E834F0"/>
    <w:rsid w:val="00E836B0"/>
    <w:rsid w:val="00E845A8"/>
    <w:rsid w:val="00E879A5"/>
    <w:rsid w:val="00E91A29"/>
    <w:rsid w:val="00E92F43"/>
    <w:rsid w:val="00E932B9"/>
    <w:rsid w:val="00E97D58"/>
    <w:rsid w:val="00EA0747"/>
    <w:rsid w:val="00EA1A95"/>
    <w:rsid w:val="00EA2015"/>
    <w:rsid w:val="00EA21A6"/>
    <w:rsid w:val="00EA37D2"/>
    <w:rsid w:val="00EA4610"/>
    <w:rsid w:val="00EA4B1A"/>
    <w:rsid w:val="00EA59CD"/>
    <w:rsid w:val="00EA7571"/>
    <w:rsid w:val="00EB15B6"/>
    <w:rsid w:val="00EB7C72"/>
    <w:rsid w:val="00EC4C59"/>
    <w:rsid w:val="00ED1EC7"/>
    <w:rsid w:val="00ED3774"/>
    <w:rsid w:val="00ED3B47"/>
    <w:rsid w:val="00ED402B"/>
    <w:rsid w:val="00ED47DA"/>
    <w:rsid w:val="00ED68BE"/>
    <w:rsid w:val="00EE3180"/>
    <w:rsid w:val="00EE38B5"/>
    <w:rsid w:val="00EE5860"/>
    <w:rsid w:val="00EE7DF7"/>
    <w:rsid w:val="00EF01BD"/>
    <w:rsid w:val="00F018B7"/>
    <w:rsid w:val="00F041D3"/>
    <w:rsid w:val="00F05181"/>
    <w:rsid w:val="00F05CEB"/>
    <w:rsid w:val="00F06C56"/>
    <w:rsid w:val="00F07C66"/>
    <w:rsid w:val="00F12645"/>
    <w:rsid w:val="00F16A56"/>
    <w:rsid w:val="00F2062E"/>
    <w:rsid w:val="00F21672"/>
    <w:rsid w:val="00F21F7E"/>
    <w:rsid w:val="00F23198"/>
    <w:rsid w:val="00F237BC"/>
    <w:rsid w:val="00F23BE9"/>
    <w:rsid w:val="00F2467A"/>
    <w:rsid w:val="00F24B61"/>
    <w:rsid w:val="00F25FB1"/>
    <w:rsid w:val="00F30D73"/>
    <w:rsid w:val="00F31F2E"/>
    <w:rsid w:val="00F341CB"/>
    <w:rsid w:val="00F36114"/>
    <w:rsid w:val="00F3659F"/>
    <w:rsid w:val="00F37DEB"/>
    <w:rsid w:val="00F41B29"/>
    <w:rsid w:val="00F41CFC"/>
    <w:rsid w:val="00F42396"/>
    <w:rsid w:val="00F4383F"/>
    <w:rsid w:val="00F45E06"/>
    <w:rsid w:val="00F46B60"/>
    <w:rsid w:val="00F4722F"/>
    <w:rsid w:val="00F50C0B"/>
    <w:rsid w:val="00F50E31"/>
    <w:rsid w:val="00F52B51"/>
    <w:rsid w:val="00F621F4"/>
    <w:rsid w:val="00F642E7"/>
    <w:rsid w:val="00F643CC"/>
    <w:rsid w:val="00F663CC"/>
    <w:rsid w:val="00F71DE9"/>
    <w:rsid w:val="00F7658F"/>
    <w:rsid w:val="00F80069"/>
    <w:rsid w:val="00F83341"/>
    <w:rsid w:val="00F83A13"/>
    <w:rsid w:val="00F85753"/>
    <w:rsid w:val="00F9060D"/>
    <w:rsid w:val="00F96C9E"/>
    <w:rsid w:val="00FA33B8"/>
    <w:rsid w:val="00FA5CA8"/>
    <w:rsid w:val="00FA682C"/>
    <w:rsid w:val="00FB37D8"/>
    <w:rsid w:val="00FB5781"/>
    <w:rsid w:val="00FC14C2"/>
    <w:rsid w:val="00FC43EA"/>
    <w:rsid w:val="00FC4A30"/>
    <w:rsid w:val="00FC4D4F"/>
    <w:rsid w:val="00FC53CB"/>
    <w:rsid w:val="00FC645A"/>
    <w:rsid w:val="00FD13AC"/>
    <w:rsid w:val="00FD2FF7"/>
    <w:rsid w:val="00FD3492"/>
    <w:rsid w:val="00FD55CE"/>
    <w:rsid w:val="00FD667E"/>
    <w:rsid w:val="00FE7137"/>
    <w:rsid w:val="00FF0190"/>
    <w:rsid w:val="00FF1F8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97B8BD"/>
  <w15:docId w15:val="{06226DB9-61AD-4760-9058-1F479451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0D"/>
    <w:pPr>
      <w:spacing w:after="120" w:line="240" w:lineRule="auto"/>
    </w:pPr>
    <w:rPr>
      <w:rFonts w:ascii="Arial" w:hAnsi="Arial"/>
      <w:color w:val="000000" w:themeColor="tex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8A"/>
    <w:pPr>
      <w:keepNext/>
      <w:keepLines/>
      <w:spacing w:before="120"/>
      <w:outlineLvl w:val="0"/>
    </w:pPr>
    <w:rPr>
      <w:rFonts w:eastAsiaTheme="majorEastAsia" w:cs="Arial"/>
      <w:b/>
      <w:color w:val="1F4E79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B95"/>
    <w:pPr>
      <w:keepNext/>
      <w:keepLines/>
      <w:spacing w:before="120" w:after="80" w:line="276" w:lineRule="auto"/>
      <w:outlineLvl w:val="1"/>
    </w:pPr>
    <w:rPr>
      <w:rFonts w:eastAsiaTheme="majorEastAsia" w:cs="Arial"/>
      <w:b/>
      <w:color w:val="2E74B5" w:themeColor="accent1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E5E"/>
    <w:pPr>
      <w:outlineLvl w:val="2"/>
    </w:pPr>
    <w:rPr>
      <w:b/>
      <w:sz w:val="23"/>
      <w:szCs w:val="23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E3146"/>
    <w:pPr>
      <w:spacing w:line="240" w:lineRule="auto"/>
      <w:outlineLvl w:val="3"/>
    </w:pPr>
    <w:rPr>
      <w:sz w:val="28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E0FA2"/>
    <w:pPr>
      <w:numPr>
        <w:numId w:val="1"/>
      </w:numPr>
      <w:autoSpaceDE w:val="0"/>
      <w:autoSpaceDN w:val="0"/>
      <w:adjustRightInd w:val="0"/>
      <w:spacing w:after="40"/>
      <w:contextualSpacing w:val="0"/>
      <w:outlineLvl w:val="4"/>
    </w:pPr>
    <w:rPr>
      <w:iCs/>
      <w:color w:val="000000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63B62"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D0"/>
    <w:pPr>
      <w:tabs>
        <w:tab w:val="center" w:pos="4513"/>
        <w:tab w:val="right" w:pos="9026"/>
      </w:tabs>
      <w:spacing w:after="0"/>
    </w:pPr>
    <w:rPr>
      <w:rFonts w:cs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44DD0"/>
  </w:style>
  <w:style w:type="paragraph" w:styleId="Footer">
    <w:name w:val="footer"/>
    <w:basedOn w:val="Normal"/>
    <w:link w:val="FooterChar"/>
    <w:uiPriority w:val="99"/>
    <w:unhideWhenUsed/>
    <w:rsid w:val="00044DD0"/>
    <w:pPr>
      <w:tabs>
        <w:tab w:val="center" w:pos="4513"/>
        <w:tab w:val="right" w:pos="9026"/>
      </w:tabs>
      <w:spacing w:after="0"/>
    </w:pPr>
    <w:rPr>
      <w:rFonts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44DD0"/>
  </w:style>
  <w:style w:type="paragraph" w:styleId="NoSpacing">
    <w:name w:val="No Spacing"/>
    <w:aliases w:val="Bullets,bullets"/>
    <w:basedOn w:val="Heading5"/>
    <w:uiPriority w:val="1"/>
    <w:qFormat/>
    <w:rsid w:val="00711C60"/>
  </w:style>
  <w:style w:type="paragraph" w:styleId="ListParagraph">
    <w:name w:val="List Paragraph"/>
    <w:basedOn w:val="Normal"/>
    <w:uiPriority w:val="34"/>
    <w:qFormat/>
    <w:rsid w:val="00787313"/>
    <w:pPr>
      <w:ind w:left="720"/>
      <w:contextualSpacing/>
    </w:pPr>
    <w:rPr>
      <w:rFonts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44B8A"/>
    <w:rPr>
      <w:rFonts w:ascii="Arial" w:eastAsiaTheme="majorEastAsia" w:hAnsi="Arial" w:cs="Arial"/>
      <w:b/>
      <w:color w:val="1F4E79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B95"/>
    <w:rPr>
      <w:rFonts w:ascii="Arial" w:eastAsiaTheme="majorEastAsia" w:hAnsi="Arial" w:cs="Arial"/>
      <w:b/>
      <w:color w:val="2E74B5" w:themeColor="accent1" w:themeShade="B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F5E5E"/>
    <w:rPr>
      <w:rFonts w:ascii="Arial" w:hAnsi="Arial"/>
      <w:b/>
      <w:color w:val="000000" w:themeColor="text1" w:themeShade="8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4E3146"/>
    <w:rPr>
      <w:rFonts w:ascii="Arial" w:eastAsiaTheme="majorEastAsia" w:hAnsi="Arial" w:cs="Arial"/>
      <w:b/>
      <w:color w:val="2E74B5" w:themeColor="accent1" w:themeShade="BF"/>
      <w:sz w:val="28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C74BAF"/>
    <w:pPr>
      <w:spacing w:line="252" w:lineRule="auto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C74BAF"/>
    <w:rPr>
      <w:rFonts w:ascii="Helvetica" w:hAnsi="Helvetica"/>
      <w:color w:val="000000" w:themeColor="text1" w:themeShade="80"/>
    </w:rPr>
  </w:style>
  <w:style w:type="paragraph" w:styleId="Title">
    <w:name w:val="Title"/>
    <w:basedOn w:val="Heading1"/>
    <w:next w:val="Normal"/>
    <w:link w:val="TitleChar"/>
    <w:uiPriority w:val="10"/>
    <w:qFormat/>
    <w:rsid w:val="00C03B44"/>
    <w:rPr>
      <w:color w:val="002060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03B44"/>
    <w:rPr>
      <w:rFonts w:ascii="Arial" w:eastAsiaTheme="majorEastAsia" w:hAnsi="Arial" w:cs="Arial"/>
      <w:b/>
      <w:color w:val="002060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7"/>
    <w:rPr>
      <w:rFonts w:ascii="Segoe UI" w:hAnsi="Segoe UI" w:cs="Segoe UI"/>
      <w:color w:val="000000" w:themeColor="text1" w:themeShade="80"/>
      <w:sz w:val="18"/>
      <w:szCs w:val="18"/>
    </w:rPr>
  </w:style>
  <w:style w:type="table" w:styleId="TableGrid">
    <w:name w:val="Table Grid"/>
    <w:basedOn w:val="TableNormal"/>
    <w:uiPriority w:val="39"/>
    <w:rsid w:val="002A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9B3993"/>
    <w:rPr>
      <w:rFonts w:cs="Myriad Pro"/>
      <w:color w:val="000000"/>
    </w:rPr>
  </w:style>
  <w:style w:type="paragraph" w:customStyle="1" w:styleId="Pa2">
    <w:name w:val="Pa2"/>
    <w:basedOn w:val="Normal"/>
    <w:next w:val="Normal"/>
    <w:uiPriority w:val="99"/>
    <w:rsid w:val="00A2159A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560EF0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character" w:customStyle="1" w:styleId="A12">
    <w:name w:val="A12"/>
    <w:uiPriority w:val="99"/>
    <w:rsid w:val="00560EF0"/>
    <w:rPr>
      <w:rFonts w:cs="Myriad Pro"/>
      <w:color w:val="000000"/>
      <w:sz w:val="11"/>
      <w:szCs w:val="11"/>
    </w:rPr>
  </w:style>
  <w:style w:type="character" w:customStyle="1" w:styleId="A13">
    <w:name w:val="A13"/>
    <w:uiPriority w:val="99"/>
    <w:rsid w:val="00560EF0"/>
    <w:rPr>
      <w:rFonts w:cs="Myriad Pro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60EF0"/>
    <w:pPr>
      <w:autoSpaceDE w:val="0"/>
      <w:autoSpaceDN w:val="0"/>
      <w:adjustRightInd w:val="0"/>
      <w:spacing w:after="0" w:line="241" w:lineRule="atLeast"/>
    </w:pPr>
    <w:rPr>
      <w:rFonts w:ascii="Myriad Pro" w:hAnsi="Myriad Pro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659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73A84"/>
    <w:rPr>
      <w:color w:val="0563C1" w:themeColor="hyperlink"/>
      <w:u w:val="single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A4610"/>
    <w:pPr>
      <w:spacing w:after="100"/>
    </w:pPr>
  </w:style>
  <w:style w:type="table" w:customStyle="1" w:styleId="TableGridLight1">
    <w:name w:val="Table Grid Light1"/>
    <w:basedOn w:val="TableNormal"/>
    <w:uiPriority w:val="40"/>
    <w:rsid w:val="009435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61">
    <w:name w:val="Grid Table 4 - Accent 6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548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0FA2"/>
    <w:rPr>
      <w:rFonts w:ascii="Arial" w:hAnsi="Arial" w:cs="Arial"/>
      <w:iCs/>
      <w:color w:val="000000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463B62"/>
    <w:rPr>
      <w:rFonts w:ascii="Arial" w:hAnsi="Arial" w:cs="Arial"/>
      <w:i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C76599"/>
  </w:style>
  <w:style w:type="character" w:styleId="Strong">
    <w:name w:val="Strong"/>
    <w:basedOn w:val="DefaultParagraphFont"/>
    <w:uiPriority w:val="22"/>
    <w:qFormat/>
    <w:rsid w:val="00C76599"/>
    <w:rPr>
      <w:b/>
      <w:bCs/>
    </w:rPr>
  </w:style>
  <w:style w:type="paragraph" w:customStyle="1" w:styleId="Pa5">
    <w:name w:val="Pa5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Bullet">
    <w:name w:val="Bullet"/>
    <w:basedOn w:val="Normal"/>
    <w:rsid w:val="00723C43"/>
    <w:pPr>
      <w:numPr>
        <w:numId w:val="2"/>
      </w:numPr>
      <w:spacing w:before="90" w:after="0" w:line="264" w:lineRule="auto"/>
    </w:pPr>
    <w:rPr>
      <w:rFonts w:ascii="Georgia" w:eastAsia="Times New Roman" w:hAnsi="Georgia" w:cs="Times New Roman"/>
      <w:color w:val="auto"/>
      <w:szCs w:val="20"/>
      <w:lang w:eastAsia="en-GB"/>
    </w:rPr>
  </w:style>
  <w:style w:type="paragraph" w:customStyle="1" w:styleId="Table">
    <w:name w:val="Table"/>
    <w:basedOn w:val="Normal"/>
    <w:rsid w:val="00534EEA"/>
    <w:pPr>
      <w:keepNext/>
      <w:spacing w:before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Bullet-Last">
    <w:name w:val="Bullet-Last"/>
    <w:basedOn w:val="ListParagraph"/>
    <w:qFormat/>
    <w:rsid w:val="00BE747B"/>
    <w:pPr>
      <w:numPr>
        <w:numId w:val="18"/>
      </w:numPr>
      <w:spacing w:after="40"/>
    </w:pPr>
  </w:style>
  <w:style w:type="paragraph" w:customStyle="1" w:styleId="Figure">
    <w:name w:val="Figure"/>
    <w:basedOn w:val="Normal"/>
    <w:next w:val="Normal"/>
    <w:rsid w:val="00534EEA"/>
    <w:pPr>
      <w:keepNext/>
      <w:spacing w:before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Source">
    <w:name w:val="Source"/>
    <w:basedOn w:val="Normal"/>
    <w:next w:val="Normal"/>
    <w:qFormat/>
    <w:rsid w:val="00534EEA"/>
    <w:pPr>
      <w:spacing w:before="80" w:after="0" w:line="264" w:lineRule="auto"/>
    </w:pPr>
    <w:rPr>
      <w:rFonts w:eastAsia="Times New Roman" w:cs="Times New Roman"/>
      <w:color w:val="auto"/>
      <w:sz w:val="18"/>
      <w:szCs w:val="20"/>
      <w:lang w:eastAsia="en-GB"/>
    </w:rPr>
  </w:style>
  <w:style w:type="character" w:customStyle="1" w:styleId="Sub-bullletsChar">
    <w:name w:val="Sub-bulllets Char"/>
    <w:link w:val="Sub-bulllets"/>
    <w:locked/>
    <w:rsid w:val="0092483E"/>
    <w:rPr>
      <w:rFonts w:ascii="Arial" w:hAnsi="Arial" w:cs="Arial"/>
      <w:iCs/>
      <w:color w:val="000000"/>
      <w:szCs w:val="21"/>
      <w:lang w:eastAsia="en-NZ"/>
    </w:rPr>
  </w:style>
  <w:style w:type="paragraph" w:customStyle="1" w:styleId="Sub-bulllets">
    <w:name w:val="Sub-bulllets"/>
    <w:basedOn w:val="Heading5"/>
    <w:next w:val="Normal"/>
    <w:link w:val="Sub-bullletsChar"/>
    <w:qFormat/>
    <w:rsid w:val="0092483E"/>
    <w:pPr>
      <w:numPr>
        <w:numId w:val="4"/>
      </w:numPr>
    </w:pPr>
    <w:rPr>
      <w:lang w:eastAsia="en-NZ"/>
    </w:rPr>
  </w:style>
  <w:style w:type="paragraph" w:customStyle="1" w:styleId="References">
    <w:name w:val="References"/>
    <w:basedOn w:val="Normal"/>
    <w:rsid w:val="00581549"/>
    <w:pPr>
      <w:spacing w:after="180" w:line="264" w:lineRule="auto"/>
    </w:pPr>
    <w:rPr>
      <w:rFonts w:ascii="Georgia" w:eastAsia="Times New Roman" w:hAnsi="Georgia" w:cs="Times New Roman"/>
      <w:color w:val="auto"/>
      <w:sz w:val="21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F341C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DE1"/>
    <w:rPr>
      <w:color w:val="808080"/>
      <w:shd w:val="clear" w:color="auto" w:fill="E6E6E6"/>
    </w:rPr>
  </w:style>
  <w:style w:type="paragraph" w:customStyle="1" w:styleId="TableText">
    <w:name w:val="TableText"/>
    <w:basedOn w:val="Normal"/>
    <w:rsid w:val="00EE3180"/>
    <w:pPr>
      <w:spacing w:before="60" w:after="60"/>
    </w:pPr>
    <w:rPr>
      <w:rFonts w:eastAsia="Times New Roman" w:cs="Times New Roman"/>
      <w:color w:val="auto"/>
      <w:sz w:val="18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5E5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80DE1"/>
    <w:pPr>
      <w:spacing w:after="100"/>
      <w:ind w:left="220"/>
    </w:pPr>
  </w:style>
  <w:style w:type="character" w:customStyle="1" w:styleId="bkciteavail">
    <w:name w:val="bk_cite_avail"/>
    <w:basedOn w:val="DefaultParagraphFont"/>
    <w:rsid w:val="008300B9"/>
  </w:style>
  <w:style w:type="paragraph" w:customStyle="1" w:styleId="desc">
    <w:name w:val="desc"/>
    <w:basedOn w:val="Normal"/>
    <w:rsid w:val="00AD7A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details">
    <w:name w:val="details"/>
    <w:basedOn w:val="Normal"/>
    <w:rsid w:val="00AD7A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jrnl">
    <w:name w:val="jrnl"/>
    <w:basedOn w:val="DefaultParagraphFont"/>
    <w:rsid w:val="00AD7A78"/>
  </w:style>
  <w:style w:type="paragraph" w:styleId="EndnoteText">
    <w:name w:val="endnote text"/>
    <w:basedOn w:val="Normal"/>
    <w:link w:val="EndnoteTextChar"/>
    <w:uiPriority w:val="99"/>
    <w:unhideWhenUsed/>
    <w:rsid w:val="009603D1"/>
    <w:pPr>
      <w:spacing w:before="60" w:after="0"/>
      <w:ind w:left="284" w:hanging="284"/>
    </w:pPr>
    <w:rPr>
      <w:rFonts w:ascii="Georgia" w:hAnsi="Georgia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3D1"/>
    <w:rPr>
      <w:rFonts w:ascii="Georgia" w:hAnsi="Georgia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3D1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F60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019"/>
    <w:rPr>
      <w:rFonts w:ascii="Arial" w:hAnsi="Arial"/>
      <w:i/>
      <w:iCs/>
      <w:color w:val="404040" w:themeColor="text1" w:themeTint="BF"/>
    </w:rPr>
  </w:style>
  <w:style w:type="paragraph" w:styleId="Subtitle">
    <w:name w:val="Subtitle"/>
    <w:aliases w:val="Bullets green"/>
    <w:basedOn w:val="NoSpacing"/>
    <w:next w:val="Normal"/>
    <w:link w:val="SubtitleChar"/>
    <w:uiPriority w:val="11"/>
    <w:qFormat/>
    <w:rsid w:val="008357C7"/>
  </w:style>
  <w:style w:type="character" w:customStyle="1" w:styleId="SubtitleChar">
    <w:name w:val="Subtitle Char"/>
    <w:aliases w:val="Bullets green Char"/>
    <w:basedOn w:val="DefaultParagraphFont"/>
    <w:link w:val="Subtitle"/>
    <w:uiPriority w:val="11"/>
    <w:rsid w:val="008357C7"/>
    <w:rPr>
      <w:rFonts w:ascii="Arial" w:hAnsi="Arial" w:cs="Arial"/>
      <w:iCs/>
      <w:color w:val="000000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74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2E8"/>
    <w:rPr>
      <w:rFonts w:ascii="Arial" w:hAnsi="Arial"/>
      <w:color w:val="000000" w:themeColor="text1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2E8"/>
    <w:rPr>
      <w:rFonts w:ascii="Arial" w:hAnsi="Arial"/>
      <w:b/>
      <w:bCs/>
      <w:color w:val="000000" w:themeColor="text1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1C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110A"/>
    <w:pPr>
      <w:spacing w:after="0" w:line="240" w:lineRule="auto"/>
    </w:pPr>
    <w:rPr>
      <w:rFonts w:ascii="Arial" w:hAnsi="Arial"/>
      <w:color w:val="000000" w:themeColor="tex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9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6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7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8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uckland.ac.nz/assets/healthystartworkforce/documents/Summary%20of%20Mary%20Barker%20paper_updated%20191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1E95-A370-4E27-84D9-A67F855C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Gorman</dc:creator>
  <cp:keywords/>
  <dc:description/>
  <cp:lastModifiedBy>Jeneffer Navarrete</cp:lastModifiedBy>
  <cp:revision>7</cp:revision>
  <cp:lastPrinted>2022-02-14T00:22:00Z</cp:lastPrinted>
  <dcterms:created xsi:type="dcterms:W3CDTF">2019-06-10T03:54:00Z</dcterms:created>
  <dcterms:modified xsi:type="dcterms:W3CDTF">2022-02-14T00:22:00Z</dcterms:modified>
</cp:coreProperties>
</file>