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67B0" w14:textId="07975E7E" w:rsidR="00F4383F" w:rsidRPr="007C420F" w:rsidRDefault="005B1813" w:rsidP="00D26084">
      <w:pPr>
        <w:pStyle w:val="Heading1"/>
        <w:rPr>
          <w:rFonts w:asciiTheme="minorHAnsi" w:hAnsiTheme="minorHAnsi" w:cstheme="minorHAnsi"/>
          <w:sz w:val="36"/>
          <w:szCs w:val="36"/>
        </w:rPr>
      </w:pPr>
      <w:bookmarkStart w:id="0" w:name="_Ref499993804"/>
      <w:bookmarkStart w:id="1" w:name="_Toc516847157"/>
      <w:bookmarkStart w:id="2" w:name="_Toc524696573"/>
      <w:r w:rsidRPr="007C420F">
        <w:rPr>
          <w:rFonts w:asciiTheme="minorHAnsi" w:hAnsiTheme="minorHAnsi" w:cstheme="minorHAnsi"/>
          <w:sz w:val="36"/>
          <w:szCs w:val="36"/>
        </w:rPr>
        <w:t xml:space="preserve">Handout: </w:t>
      </w:r>
      <w:bookmarkEnd w:id="0"/>
      <w:bookmarkEnd w:id="1"/>
      <w:bookmarkEnd w:id="2"/>
      <w:r w:rsidR="005209C2" w:rsidRPr="007C420F">
        <w:rPr>
          <w:rFonts w:asciiTheme="minorHAnsi" w:hAnsiTheme="minorHAnsi" w:cstheme="minorHAnsi"/>
          <w:sz w:val="36"/>
          <w:szCs w:val="36"/>
        </w:rPr>
        <w:t>Care planning - w</w:t>
      </w:r>
      <w:r w:rsidR="00402C4A" w:rsidRPr="007C420F">
        <w:rPr>
          <w:rFonts w:asciiTheme="minorHAnsi" w:hAnsiTheme="minorHAnsi" w:cstheme="minorHAnsi"/>
          <w:sz w:val="36"/>
          <w:szCs w:val="36"/>
        </w:rPr>
        <w:t>hat to do if things don’t go according to plan</w:t>
      </w:r>
    </w:p>
    <w:p w14:paraId="33FC6FCE" w14:textId="5DCF94B3" w:rsidR="00F4383F" w:rsidRPr="007C420F" w:rsidRDefault="007E2351" w:rsidP="00D26084">
      <w:pPr>
        <w:pStyle w:val="Heading2"/>
        <w:rPr>
          <w:rFonts w:asciiTheme="minorHAnsi" w:hAnsiTheme="minorHAnsi" w:cstheme="minorHAnsi"/>
          <w:sz w:val="30"/>
        </w:rPr>
      </w:pPr>
      <w:r w:rsidRPr="007C420F">
        <w:rPr>
          <w:rFonts w:asciiTheme="minorHAnsi" w:hAnsiTheme="minorHAnsi" w:cstheme="minorHAnsi"/>
          <w:sz w:val="30"/>
        </w:rPr>
        <w:t>Scenario</w:t>
      </w:r>
    </w:p>
    <w:p w14:paraId="7FCFE8A5" w14:textId="2C72EB6C" w:rsidR="00022B91" w:rsidRPr="007C420F" w:rsidRDefault="00402C4A" w:rsidP="00D26084">
      <w:pPr>
        <w:rPr>
          <w:rFonts w:asciiTheme="minorHAnsi" w:hAnsiTheme="minorHAnsi" w:cstheme="minorHAnsi"/>
        </w:rPr>
      </w:pPr>
      <w:r w:rsidRPr="007C420F">
        <w:rPr>
          <w:rFonts w:asciiTheme="minorHAnsi" w:hAnsiTheme="minorHAnsi" w:cstheme="minorHAnsi"/>
        </w:rPr>
        <w:t>You are a nurse at a busy primary care practice in</w:t>
      </w:r>
      <w:r w:rsidR="00022B91" w:rsidRPr="007C420F">
        <w:rPr>
          <w:rFonts w:asciiTheme="minorHAnsi" w:hAnsiTheme="minorHAnsi" w:cstheme="minorHAnsi"/>
        </w:rPr>
        <w:t xml:space="preserve"> </w:t>
      </w:r>
      <w:r w:rsidRPr="007C420F">
        <w:rPr>
          <w:rFonts w:asciiTheme="minorHAnsi" w:hAnsiTheme="minorHAnsi" w:cstheme="minorHAnsi"/>
        </w:rPr>
        <w:t xml:space="preserve">a regional town. One of the GPs has asked you to see Tania, a </w:t>
      </w:r>
      <w:r w:rsidR="00EA4516" w:rsidRPr="007C420F">
        <w:rPr>
          <w:rFonts w:asciiTheme="minorHAnsi" w:hAnsiTheme="minorHAnsi" w:cstheme="minorHAnsi"/>
        </w:rPr>
        <w:t>23-year-old</w:t>
      </w:r>
      <w:r w:rsidRPr="007C420F">
        <w:rPr>
          <w:rFonts w:asciiTheme="minorHAnsi" w:hAnsiTheme="minorHAnsi" w:cstheme="minorHAnsi"/>
        </w:rPr>
        <w:t xml:space="preserve"> single woman who you knew as a patient when she was a child.</w:t>
      </w:r>
      <w:r w:rsidR="00022B91" w:rsidRPr="007C420F">
        <w:rPr>
          <w:rFonts w:asciiTheme="minorHAnsi" w:hAnsiTheme="minorHAnsi" w:cstheme="minorHAnsi"/>
        </w:rPr>
        <w:t xml:space="preserve"> Tania ha</w:t>
      </w:r>
      <w:r w:rsidR="00630EB6" w:rsidRPr="007C420F">
        <w:rPr>
          <w:rFonts w:asciiTheme="minorHAnsi" w:hAnsiTheme="minorHAnsi" w:cstheme="minorHAnsi"/>
        </w:rPr>
        <w:t>s</w:t>
      </w:r>
      <w:r w:rsidR="00022B91" w:rsidRPr="007C420F">
        <w:rPr>
          <w:rFonts w:asciiTheme="minorHAnsi" w:hAnsiTheme="minorHAnsi" w:cstheme="minorHAnsi"/>
        </w:rPr>
        <w:t xml:space="preserve"> epilepsy which was initially quite difficult to control</w:t>
      </w:r>
      <w:r w:rsidR="008B47FD" w:rsidRPr="007C420F">
        <w:rPr>
          <w:rFonts w:asciiTheme="minorHAnsi" w:hAnsiTheme="minorHAnsi" w:cstheme="minorHAnsi"/>
        </w:rPr>
        <w:t>,</w:t>
      </w:r>
      <w:r w:rsidR="00022B91" w:rsidRPr="007C420F">
        <w:rPr>
          <w:rFonts w:asciiTheme="minorHAnsi" w:hAnsiTheme="minorHAnsi" w:cstheme="minorHAnsi"/>
        </w:rPr>
        <w:t xml:space="preserve"> but in her late teenage years her neurologist prescribed a medicine that worked really well. As a result</w:t>
      </w:r>
      <w:r w:rsidR="00D26084" w:rsidRPr="007C420F">
        <w:rPr>
          <w:rFonts w:asciiTheme="minorHAnsi" w:hAnsiTheme="minorHAnsi" w:cstheme="minorHAnsi"/>
        </w:rPr>
        <w:t>,</w:t>
      </w:r>
      <w:r w:rsidR="00022B91" w:rsidRPr="007C420F">
        <w:rPr>
          <w:rFonts w:asciiTheme="minorHAnsi" w:hAnsiTheme="minorHAnsi" w:cstheme="minorHAnsi"/>
        </w:rPr>
        <w:t xml:space="preserve"> Tania was able to move to Wellington and study at university.</w:t>
      </w:r>
    </w:p>
    <w:p w14:paraId="13544774" w14:textId="13738935" w:rsidR="00022B91" w:rsidRPr="007C420F" w:rsidRDefault="00022B91" w:rsidP="00D26084">
      <w:pPr>
        <w:rPr>
          <w:rFonts w:asciiTheme="minorHAnsi" w:hAnsiTheme="minorHAnsi" w:cstheme="minorHAnsi"/>
        </w:rPr>
      </w:pPr>
      <w:r w:rsidRPr="007C420F">
        <w:rPr>
          <w:rFonts w:asciiTheme="minorHAnsi" w:hAnsiTheme="minorHAnsi" w:cstheme="minorHAnsi"/>
        </w:rPr>
        <w:t>However,</w:t>
      </w:r>
      <w:r w:rsidR="00630EB6" w:rsidRPr="007C420F">
        <w:rPr>
          <w:rFonts w:asciiTheme="minorHAnsi" w:hAnsiTheme="minorHAnsi" w:cstheme="minorHAnsi"/>
        </w:rPr>
        <w:t xml:space="preserve"> Tania was</w:t>
      </w:r>
      <w:r w:rsidRPr="007C420F">
        <w:rPr>
          <w:rFonts w:asciiTheme="minorHAnsi" w:hAnsiTheme="minorHAnsi" w:cstheme="minorHAnsi"/>
        </w:rPr>
        <w:t xml:space="preserve"> recently</w:t>
      </w:r>
      <w:r w:rsidR="00630EB6" w:rsidRPr="007C420F">
        <w:rPr>
          <w:rFonts w:asciiTheme="minorHAnsi" w:hAnsiTheme="minorHAnsi" w:cstheme="minorHAnsi"/>
        </w:rPr>
        <w:t xml:space="preserve"> prescribed a new medicine</w:t>
      </w:r>
      <w:r w:rsidR="005209C2" w:rsidRPr="007C420F">
        <w:rPr>
          <w:rFonts w:asciiTheme="minorHAnsi" w:hAnsiTheme="minorHAnsi" w:cstheme="minorHAnsi"/>
        </w:rPr>
        <w:t xml:space="preserve"> for her epilepsy</w:t>
      </w:r>
      <w:r w:rsidR="00630EB6" w:rsidRPr="007C420F">
        <w:rPr>
          <w:rFonts w:asciiTheme="minorHAnsi" w:hAnsiTheme="minorHAnsi" w:cstheme="minorHAnsi"/>
        </w:rPr>
        <w:t xml:space="preserve"> which is not working very well</w:t>
      </w:r>
      <w:r w:rsidRPr="007C420F">
        <w:rPr>
          <w:rFonts w:asciiTheme="minorHAnsi" w:hAnsiTheme="minorHAnsi" w:cstheme="minorHAnsi"/>
        </w:rPr>
        <w:t xml:space="preserve"> and Tania has had to give up her Master’s study and part-time job and move home with her parents. The GP saw Tania recently and blood tests show she has high blood </w:t>
      </w:r>
      <w:r w:rsidR="00774A6E" w:rsidRPr="007C420F">
        <w:rPr>
          <w:rFonts w:asciiTheme="minorHAnsi" w:hAnsiTheme="minorHAnsi" w:cstheme="minorHAnsi"/>
        </w:rPr>
        <w:t>pressure. The</w:t>
      </w:r>
      <w:r w:rsidRPr="007C420F">
        <w:rPr>
          <w:rFonts w:asciiTheme="minorHAnsi" w:hAnsiTheme="minorHAnsi" w:cstheme="minorHAnsi"/>
        </w:rPr>
        <w:t xml:space="preserve"> GP reminds you that Tania’s father is on dialysis as a result of renal disease from high blood pressure.</w:t>
      </w:r>
    </w:p>
    <w:p w14:paraId="5B51D9F0" w14:textId="5263660F" w:rsidR="00022B91" w:rsidRPr="007C420F" w:rsidRDefault="00022B91" w:rsidP="00D26084">
      <w:pPr>
        <w:rPr>
          <w:rFonts w:asciiTheme="minorHAnsi" w:hAnsiTheme="minorHAnsi" w:cstheme="minorHAnsi"/>
        </w:rPr>
      </w:pPr>
      <w:r w:rsidRPr="007C420F">
        <w:rPr>
          <w:rFonts w:asciiTheme="minorHAnsi" w:hAnsiTheme="minorHAnsi" w:cstheme="minorHAnsi"/>
        </w:rPr>
        <w:t>The GP told you she suggested Tania come to see you to ta</w:t>
      </w:r>
      <w:r w:rsidR="005A5673" w:rsidRPr="007C420F">
        <w:rPr>
          <w:rFonts w:asciiTheme="minorHAnsi" w:hAnsiTheme="minorHAnsi" w:cstheme="minorHAnsi"/>
        </w:rPr>
        <w:t>l</w:t>
      </w:r>
      <w:r w:rsidRPr="007C420F">
        <w:rPr>
          <w:rFonts w:asciiTheme="minorHAnsi" w:hAnsiTheme="minorHAnsi" w:cstheme="minorHAnsi"/>
        </w:rPr>
        <w:t>k about a care plan for her epilepsy</w:t>
      </w:r>
      <w:r w:rsidR="005209C2" w:rsidRPr="007C420F">
        <w:rPr>
          <w:rFonts w:asciiTheme="minorHAnsi" w:hAnsiTheme="minorHAnsi" w:cstheme="minorHAnsi"/>
        </w:rPr>
        <w:t xml:space="preserve"> and high blood pressure</w:t>
      </w:r>
      <w:r w:rsidRPr="007C420F">
        <w:rPr>
          <w:rFonts w:asciiTheme="minorHAnsi" w:hAnsiTheme="minorHAnsi" w:cstheme="minorHAnsi"/>
        </w:rPr>
        <w:t xml:space="preserve">. She said Tania was keen to do that as she remembered you from when she was a teenager. The GP </w:t>
      </w:r>
      <w:r w:rsidR="005209C2" w:rsidRPr="007C420F">
        <w:rPr>
          <w:rFonts w:asciiTheme="minorHAnsi" w:hAnsiTheme="minorHAnsi" w:cstheme="minorHAnsi"/>
        </w:rPr>
        <w:t xml:space="preserve">commented that </w:t>
      </w:r>
      <w:r w:rsidRPr="007C420F">
        <w:rPr>
          <w:rFonts w:asciiTheme="minorHAnsi" w:hAnsiTheme="minorHAnsi" w:cstheme="minorHAnsi"/>
        </w:rPr>
        <w:t xml:space="preserve">Tania was very quiet during the appointment but </w:t>
      </w:r>
      <w:r w:rsidR="007E2351" w:rsidRPr="007C420F">
        <w:rPr>
          <w:rFonts w:asciiTheme="minorHAnsi" w:hAnsiTheme="minorHAnsi" w:cstheme="minorHAnsi"/>
        </w:rPr>
        <w:t>as she</w:t>
      </w:r>
      <w:r w:rsidRPr="007C420F">
        <w:rPr>
          <w:rFonts w:asciiTheme="minorHAnsi" w:hAnsiTheme="minorHAnsi" w:cstheme="minorHAnsi"/>
        </w:rPr>
        <w:t xml:space="preserve"> hadn’t been Tania’s GP </w:t>
      </w:r>
      <w:r w:rsidR="007E2351" w:rsidRPr="007C420F">
        <w:rPr>
          <w:rFonts w:asciiTheme="minorHAnsi" w:hAnsiTheme="minorHAnsi" w:cstheme="minorHAnsi"/>
        </w:rPr>
        <w:t>previously,</w:t>
      </w:r>
      <w:r w:rsidRPr="007C420F">
        <w:rPr>
          <w:rFonts w:asciiTheme="minorHAnsi" w:hAnsiTheme="minorHAnsi" w:cstheme="minorHAnsi"/>
        </w:rPr>
        <w:t xml:space="preserve"> </w:t>
      </w:r>
      <w:r w:rsidR="007E2351" w:rsidRPr="007C420F">
        <w:rPr>
          <w:rFonts w:asciiTheme="minorHAnsi" w:hAnsiTheme="minorHAnsi" w:cstheme="minorHAnsi"/>
        </w:rPr>
        <w:t>she</w:t>
      </w:r>
      <w:r w:rsidRPr="007C420F">
        <w:rPr>
          <w:rFonts w:asciiTheme="minorHAnsi" w:hAnsiTheme="minorHAnsi" w:cstheme="minorHAnsi"/>
        </w:rPr>
        <w:t xml:space="preserve"> didn’t know if that was usual. The GP did a PHQ9</w:t>
      </w:r>
      <w:r w:rsidR="005209C2" w:rsidRPr="007C420F">
        <w:rPr>
          <w:rFonts w:asciiTheme="minorHAnsi" w:hAnsiTheme="minorHAnsi" w:cstheme="minorHAnsi"/>
        </w:rPr>
        <w:t xml:space="preserve"> screening</w:t>
      </w:r>
      <w:r w:rsidRPr="007C420F">
        <w:rPr>
          <w:rFonts w:asciiTheme="minorHAnsi" w:hAnsiTheme="minorHAnsi" w:cstheme="minorHAnsi"/>
        </w:rPr>
        <w:t xml:space="preserve"> check with Tania and it didn’t show she was depressed or suicidal.</w:t>
      </w:r>
    </w:p>
    <w:p w14:paraId="535946CB" w14:textId="5EA92E74" w:rsidR="00077387" w:rsidRPr="007C420F" w:rsidRDefault="00022B91" w:rsidP="00077387">
      <w:pPr>
        <w:rPr>
          <w:rFonts w:asciiTheme="minorHAnsi" w:hAnsiTheme="minorHAnsi" w:cstheme="minorHAnsi"/>
        </w:rPr>
      </w:pPr>
      <w:r w:rsidRPr="007C420F">
        <w:rPr>
          <w:rFonts w:asciiTheme="minorHAnsi" w:hAnsiTheme="minorHAnsi" w:cstheme="minorHAnsi"/>
        </w:rPr>
        <w:t xml:space="preserve">You prepare </w:t>
      </w:r>
      <w:r w:rsidR="005A5673" w:rsidRPr="007C420F">
        <w:rPr>
          <w:rFonts w:asciiTheme="minorHAnsi" w:hAnsiTheme="minorHAnsi" w:cstheme="minorHAnsi"/>
        </w:rPr>
        <w:t xml:space="preserve">for your </w:t>
      </w:r>
      <w:r w:rsidR="00692B14" w:rsidRPr="007C420F">
        <w:rPr>
          <w:rFonts w:asciiTheme="minorHAnsi" w:hAnsiTheme="minorHAnsi" w:cstheme="minorHAnsi"/>
        </w:rPr>
        <w:t>30-minute</w:t>
      </w:r>
      <w:r w:rsidR="007E2351" w:rsidRPr="007C420F">
        <w:rPr>
          <w:rFonts w:asciiTheme="minorHAnsi" w:hAnsiTheme="minorHAnsi" w:cstheme="minorHAnsi"/>
        </w:rPr>
        <w:t xml:space="preserve"> </w:t>
      </w:r>
      <w:r w:rsidR="005A5673" w:rsidRPr="007C420F">
        <w:rPr>
          <w:rFonts w:asciiTheme="minorHAnsi" w:hAnsiTheme="minorHAnsi" w:cstheme="minorHAnsi"/>
        </w:rPr>
        <w:t xml:space="preserve">appointment with Tania. You look at her records and see that Tania </w:t>
      </w:r>
      <w:r w:rsidR="00077387" w:rsidRPr="007C420F">
        <w:rPr>
          <w:rFonts w:asciiTheme="minorHAnsi" w:hAnsiTheme="minorHAnsi" w:cstheme="minorHAnsi"/>
        </w:rPr>
        <w:t>is up to date with her cervical screening and has had a flu shot this year.</w:t>
      </w:r>
    </w:p>
    <w:p w14:paraId="695BACCA" w14:textId="55777CE7" w:rsidR="00022B91" w:rsidRPr="007C420F" w:rsidRDefault="00077387" w:rsidP="00D26084">
      <w:pPr>
        <w:rPr>
          <w:rFonts w:asciiTheme="minorHAnsi" w:hAnsiTheme="minorHAnsi" w:cstheme="minorHAnsi"/>
        </w:rPr>
      </w:pPr>
      <w:r w:rsidRPr="007C420F">
        <w:rPr>
          <w:rFonts w:asciiTheme="minorHAnsi" w:hAnsiTheme="minorHAnsi" w:cstheme="minorHAnsi"/>
        </w:rPr>
        <w:t xml:space="preserve">Tania </w:t>
      </w:r>
      <w:r w:rsidR="005A5673" w:rsidRPr="007C420F">
        <w:rPr>
          <w:rFonts w:asciiTheme="minorHAnsi" w:hAnsiTheme="minorHAnsi" w:cstheme="minorHAnsi"/>
        </w:rPr>
        <w:t xml:space="preserve">was previously on sodium valproate which had her epilepsy well controlled. You know that </w:t>
      </w:r>
      <w:bookmarkStart w:id="3" w:name="_Hlk10713821"/>
      <w:r w:rsidR="005A5673" w:rsidRPr="007C420F">
        <w:rPr>
          <w:rFonts w:asciiTheme="minorHAnsi" w:hAnsiTheme="minorHAnsi" w:cstheme="minorHAnsi"/>
        </w:rPr>
        <w:t xml:space="preserve">sodium valproate </w:t>
      </w:r>
      <w:bookmarkEnd w:id="3"/>
      <w:r w:rsidR="005A5673" w:rsidRPr="007C420F">
        <w:rPr>
          <w:rFonts w:asciiTheme="minorHAnsi" w:hAnsiTheme="minorHAnsi" w:cstheme="minorHAnsi"/>
        </w:rPr>
        <w:t>can have significant side effects</w:t>
      </w:r>
      <w:r w:rsidR="007E2351" w:rsidRPr="007C420F">
        <w:rPr>
          <w:rFonts w:asciiTheme="minorHAnsi" w:hAnsiTheme="minorHAnsi" w:cstheme="minorHAnsi"/>
        </w:rPr>
        <w:t xml:space="preserve"> and women taking it have to </w:t>
      </w:r>
      <w:r w:rsidRPr="007C420F">
        <w:rPr>
          <w:rFonts w:asciiTheme="minorHAnsi" w:hAnsiTheme="minorHAnsi" w:cstheme="minorHAnsi"/>
        </w:rPr>
        <w:t>take</w:t>
      </w:r>
      <w:r w:rsidR="007E2351" w:rsidRPr="007C420F">
        <w:rPr>
          <w:rFonts w:asciiTheme="minorHAnsi" w:hAnsiTheme="minorHAnsi" w:cstheme="minorHAnsi"/>
        </w:rPr>
        <w:t xml:space="preserve"> great care not to get pregnant as </w:t>
      </w:r>
      <w:r w:rsidRPr="007C420F">
        <w:rPr>
          <w:rFonts w:asciiTheme="minorHAnsi" w:hAnsiTheme="minorHAnsi" w:cstheme="minorHAnsi"/>
        </w:rPr>
        <w:t>sodium valproate</w:t>
      </w:r>
      <w:r w:rsidR="007E2351" w:rsidRPr="007C420F">
        <w:rPr>
          <w:rFonts w:asciiTheme="minorHAnsi" w:hAnsiTheme="minorHAnsi" w:cstheme="minorHAnsi"/>
        </w:rPr>
        <w:t xml:space="preserve"> can cause</w:t>
      </w:r>
      <w:r w:rsidRPr="007C420F">
        <w:rPr>
          <w:rFonts w:asciiTheme="minorHAnsi" w:hAnsiTheme="minorHAnsi" w:cstheme="minorHAnsi"/>
        </w:rPr>
        <w:t xml:space="preserve"> a range of</w:t>
      </w:r>
      <w:r w:rsidR="007E2351" w:rsidRPr="007C420F">
        <w:rPr>
          <w:rFonts w:asciiTheme="minorHAnsi" w:hAnsiTheme="minorHAnsi" w:cstheme="minorHAnsi"/>
        </w:rPr>
        <w:t xml:space="preserve"> birth defects</w:t>
      </w:r>
      <w:r w:rsidR="005A5673" w:rsidRPr="007C420F">
        <w:rPr>
          <w:rFonts w:asciiTheme="minorHAnsi" w:hAnsiTheme="minorHAnsi" w:cstheme="minorHAnsi"/>
        </w:rPr>
        <w:t>. Tania has recently been prescribed a new</w:t>
      </w:r>
      <w:r w:rsidRPr="007C420F">
        <w:rPr>
          <w:rFonts w:asciiTheme="minorHAnsi" w:hAnsiTheme="minorHAnsi" w:cstheme="minorHAnsi"/>
        </w:rPr>
        <w:t xml:space="preserve"> anti-convulsant</w:t>
      </w:r>
      <w:r w:rsidR="005A5673" w:rsidRPr="007C420F">
        <w:rPr>
          <w:rFonts w:asciiTheme="minorHAnsi" w:hAnsiTheme="minorHAnsi" w:cstheme="minorHAnsi"/>
        </w:rPr>
        <w:t xml:space="preserve"> medicine which you are not that familiar with.</w:t>
      </w:r>
    </w:p>
    <w:p w14:paraId="7A2D5C10" w14:textId="1E7D63F7" w:rsidR="005A5673" w:rsidRPr="007C420F" w:rsidRDefault="005A5673" w:rsidP="00D26084">
      <w:pPr>
        <w:rPr>
          <w:rFonts w:asciiTheme="minorHAnsi" w:hAnsiTheme="minorHAnsi" w:cstheme="minorHAnsi"/>
        </w:rPr>
      </w:pPr>
      <w:r w:rsidRPr="007C420F">
        <w:rPr>
          <w:rFonts w:asciiTheme="minorHAnsi" w:hAnsiTheme="minorHAnsi" w:cstheme="minorHAnsi"/>
        </w:rPr>
        <w:t xml:space="preserve">This new medicine is not controlling her epilepsy </w:t>
      </w:r>
      <w:r w:rsidR="00077387" w:rsidRPr="007C420F">
        <w:rPr>
          <w:rFonts w:asciiTheme="minorHAnsi" w:hAnsiTheme="minorHAnsi" w:cstheme="minorHAnsi"/>
        </w:rPr>
        <w:t>well</w:t>
      </w:r>
      <w:r w:rsidRPr="007C420F">
        <w:rPr>
          <w:rFonts w:asciiTheme="minorHAnsi" w:hAnsiTheme="minorHAnsi" w:cstheme="minorHAnsi"/>
        </w:rPr>
        <w:t xml:space="preserve"> and so Tania is unable to work, study or drive and this is why she has had to move home to be with her parents. You know Tania’s parents from various shared community events. You know they belong to the local church and are also heavily involved in Rotary. Tania has brothers who are older than her and live overseas.</w:t>
      </w:r>
    </w:p>
    <w:p w14:paraId="4C5C21CA" w14:textId="395691E8" w:rsidR="005A5673" w:rsidRPr="007C420F" w:rsidRDefault="005A5673" w:rsidP="00D26084">
      <w:pPr>
        <w:rPr>
          <w:rFonts w:asciiTheme="minorHAnsi" w:hAnsiTheme="minorHAnsi" w:cstheme="minorHAnsi"/>
        </w:rPr>
      </w:pPr>
      <w:r w:rsidRPr="007C420F">
        <w:rPr>
          <w:rFonts w:asciiTheme="minorHAnsi" w:hAnsiTheme="minorHAnsi" w:cstheme="minorHAnsi"/>
        </w:rPr>
        <w:t xml:space="preserve">You think about what might be important to Tania – getting control over her epilepsy and getting her independence back – but you realise that could take some time. </w:t>
      </w:r>
    </w:p>
    <w:p w14:paraId="7C13DB09" w14:textId="37ECC8C0" w:rsidR="005A5673" w:rsidRPr="007C420F" w:rsidRDefault="005A5673" w:rsidP="008B47FD">
      <w:pPr>
        <w:spacing w:after="60"/>
        <w:rPr>
          <w:rFonts w:asciiTheme="minorHAnsi" w:hAnsiTheme="minorHAnsi" w:cstheme="minorHAnsi"/>
          <w:b/>
          <w:bCs/>
        </w:rPr>
      </w:pPr>
      <w:r w:rsidRPr="007C420F">
        <w:rPr>
          <w:rFonts w:asciiTheme="minorHAnsi" w:hAnsiTheme="minorHAnsi" w:cstheme="minorHAnsi"/>
          <w:b/>
          <w:bCs/>
        </w:rPr>
        <w:t>Appointment with Tania</w:t>
      </w:r>
    </w:p>
    <w:p w14:paraId="11DE389B" w14:textId="095794B7" w:rsidR="005A5673" w:rsidRPr="007C420F" w:rsidRDefault="005A5673" w:rsidP="00D26084">
      <w:pPr>
        <w:rPr>
          <w:rFonts w:asciiTheme="minorHAnsi" w:hAnsiTheme="minorHAnsi" w:cstheme="minorHAnsi"/>
        </w:rPr>
      </w:pPr>
      <w:r w:rsidRPr="007C420F">
        <w:rPr>
          <w:rFonts w:asciiTheme="minorHAnsi" w:hAnsiTheme="minorHAnsi" w:cstheme="minorHAnsi"/>
        </w:rPr>
        <w:t xml:space="preserve">You go into the waiting room to greet Tania and see her mother is there as well. Tania comes into your room and you greet her and </w:t>
      </w:r>
      <w:r w:rsidR="008B47FD" w:rsidRPr="007C420F">
        <w:rPr>
          <w:rFonts w:asciiTheme="minorHAnsi" w:hAnsiTheme="minorHAnsi" w:cstheme="minorHAnsi"/>
        </w:rPr>
        <w:t>s</w:t>
      </w:r>
      <w:r w:rsidRPr="007C420F">
        <w:rPr>
          <w:rFonts w:asciiTheme="minorHAnsi" w:hAnsiTheme="minorHAnsi" w:cstheme="minorHAnsi"/>
        </w:rPr>
        <w:t xml:space="preserve">ay that the doctor has asked you to talk to </w:t>
      </w:r>
      <w:r w:rsidR="00077387" w:rsidRPr="007C420F">
        <w:rPr>
          <w:rFonts w:asciiTheme="minorHAnsi" w:hAnsiTheme="minorHAnsi" w:cstheme="minorHAnsi"/>
        </w:rPr>
        <w:t>her</w:t>
      </w:r>
      <w:r w:rsidRPr="007C420F">
        <w:rPr>
          <w:rFonts w:asciiTheme="minorHAnsi" w:hAnsiTheme="minorHAnsi" w:cstheme="minorHAnsi"/>
        </w:rPr>
        <w:t xml:space="preserve"> and work out a plan for managing her epilepsy and high blood pressure. You ask Tania what she wants to get out of the appointment.</w:t>
      </w:r>
    </w:p>
    <w:p w14:paraId="65136255" w14:textId="2C6465E9" w:rsidR="005A5673" w:rsidRPr="007C420F" w:rsidRDefault="005A5673" w:rsidP="00D26084">
      <w:pPr>
        <w:rPr>
          <w:rFonts w:asciiTheme="minorHAnsi" w:hAnsiTheme="minorHAnsi" w:cstheme="minorHAnsi"/>
        </w:rPr>
      </w:pPr>
      <w:r w:rsidRPr="007C420F">
        <w:rPr>
          <w:rFonts w:asciiTheme="minorHAnsi" w:hAnsiTheme="minorHAnsi" w:cstheme="minorHAnsi"/>
        </w:rPr>
        <w:t xml:space="preserve">Tania has her head down and </w:t>
      </w:r>
      <w:r w:rsidR="00077387" w:rsidRPr="007C420F">
        <w:rPr>
          <w:rFonts w:asciiTheme="minorHAnsi" w:hAnsiTheme="minorHAnsi" w:cstheme="minorHAnsi"/>
        </w:rPr>
        <w:t>you</w:t>
      </w:r>
      <w:r w:rsidR="00BC09D4" w:rsidRPr="007C420F">
        <w:rPr>
          <w:rFonts w:asciiTheme="minorHAnsi" w:hAnsiTheme="minorHAnsi" w:cstheme="minorHAnsi"/>
        </w:rPr>
        <w:t xml:space="preserve"> suddenly</w:t>
      </w:r>
      <w:r w:rsidRPr="007C420F">
        <w:rPr>
          <w:rFonts w:asciiTheme="minorHAnsi" w:hAnsiTheme="minorHAnsi" w:cstheme="minorHAnsi"/>
        </w:rPr>
        <w:t xml:space="preserve"> realise that she is crying – tears</w:t>
      </w:r>
      <w:r w:rsidR="0048475F" w:rsidRPr="007C420F">
        <w:rPr>
          <w:rFonts w:asciiTheme="minorHAnsi" w:hAnsiTheme="minorHAnsi" w:cstheme="minorHAnsi"/>
        </w:rPr>
        <w:t xml:space="preserve"> are</w:t>
      </w:r>
      <w:r w:rsidRPr="007C420F">
        <w:rPr>
          <w:rFonts w:asciiTheme="minorHAnsi" w:hAnsiTheme="minorHAnsi" w:cstheme="minorHAnsi"/>
        </w:rPr>
        <w:t xml:space="preserve"> running down her face. You get Tania some tissues</w:t>
      </w:r>
      <w:r w:rsidR="0048475F" w:rsidRPr="007C420F">
        <w:rPr>
          <w:rFonts w:asciiTheme="minorHAnsi" w:hAnsiTheme="minorHAnsi" w:cstheme="minorHAnsi"/>
        </w:rPr>
        <w:t xml:space="preserve">, </w:t>
      </w:r>
      <w:r w:rsidRPr="007C420F">
        <w:rPr>
          <w:rFonts w:asciiTheme="minorHAnsi" w:hAnsiTheme="minorHAnsi" w:cstheme="minorHAnsi"/>
        </w:rPr>
        <w:t>sit next to her and put your hand on her arm. You ask Tania if she wants you to go and get her mother and she shakes her he</w:t>
      </w:r>
      <w:r w:rsidR="00540C5E" w:rsidRPr="007C420F">
        <w:rPr>
          <w:rFonts w:asciiTheme="minorHAnsi" w:hAnsiTheme="minorHAnsi" w:cstheme="minorHAnsi"/>
        </w:rPr>
        <w:t>a</w:t>
      </w:r>
      <w:r w:rsidRPr="007C420F">
        <w:rPr>
          <w:rFonts w:asciiTheme="minorHAnsi" w:hAnsiTheme="minorHAnsi" w:cstheme="minorHAnsi"/>
        </w:rPr>
        <w:t xml:space="preserve">d and looks up </w:t>
      </w:r>
      <w:r w:rsidR="0048475F" w:rsidRPr="007C420F">
        <w:rPr>
          <w:rFonts w:asciiTheme="minorHAnsi" w:hAnsiTheme="minorHAnsi" w:cstheme="minorHAnsi"/>
        </w:rPr>
        <w:t>with a panicked look on her face</w:t>
      </w:r>
      <w:r w:rsidRPr="007C420F">
        <w:rPr>
          <w:rFonts w:asciiTheme="minorHAnsi" w:hAnsiTheme="minorHAnsi" w:cstheme="minorHAnsi"/>
        </w:rPr>
        <w:t>. You say to Ta</w:t>
      </w:r>
      <w:r w:rsidR="00540C5E" w:rsidRPr="007C420F">
        <w:rPr>
          <w:rFonts w:asciiTheme="minorHAnsi" w:hAnsiTheme="minorHAnsi" w:cstheme="minorHAnsi"/>
        </w:rPr>
        <w:t>nia that you are going out to get some water and then you will sit with her until she is ready to talk if that is what she wants to do.</w:t>
      </w:r>
    </w:p>
    <w:p w14:paraId="2CD6EA2A" w14:textId="7332DF66" w:rsidR="00540C5E" w:rsidRPr="007C420F" w:rsidRDefault="00540C5E" w:rsidP="00D26084">
      <w:pPr>
        <w:rPr>
          <w:rFonts w:asciiTheme="minorHAnsi" w:hAnsiTheme="minorHAnsi" w:cstheme="minorHAnsi"/>
        </w:rPr>
      </w:pPr>
      <w:r w:rsidRPr="007C420F">
        <w:rPr>
          <w:rFonts w:asciiTheme="minorHAnsi" w:hAnsiTheme="minorHAnsi" w:cstheme="minorHAnsi"/>
        </w:rPr>
        <w:lastRenderedPageBreak/>
        <w:t xml:space="preserve">You go out and get some water and ask a colleague </w:t>
      </w:r>
      <w:r w:rsidR="0048475F" w:rsidRPr="007C420F">
        <w:rPr>
          <w:rFonts w:asciiTheme="minorHAnsi" w:hAnsiTheme="minorHAnsi" w:cstheme="minorHAnsi"/>
        </w:rPr>
        <w:t>to</w:t>
      </w:r>
      <w:r w:rsidRPr="007C420F">
        <w:rPr>
          <w:rFonts w:asciiTheme="minorHAnsi" w:hAnsiTheme="minorHAnsi" w:cstheme="minorHAnsi"/>
        </w:rPr>
        <w:t xml:space="preserve"> arrange for someone else to cover your next appointment which is a </w:t>
      </w:r>
      <w:r w:rsidR="00EA4516" w:rsidRPr="007C420F">
        <w:rPr>
          <w:rFonts w:asciiTheme="minorHAnsi" w:hAnsiTheme="minorHAnsi" w:cstheme="minorHAnsi"/>
        </w:rPr>
        <w:t>four-year</w:t>
      </w:r>
      <w:r w:rsidRPr="007C420F">
        <w:rPr>
          <w:rFonts w:asciiTheme="minorHAnsi" w:hAnsiTheme="minorHAnsi" w:cstheme="minorHAnsi"/>
        </w:rPr>
        <w:t xml:space="preserve"> old’s immunisation.</w:t>
      </w:r>
    </w:p>
    <w:p w14:paraId="0B9338FF" w14:textId="7A7ACAB2" w:rsidR="00540C5E" w:rsidRPr="007C420F" w:rsidRDefault="0048475F" w:rsidP="00D26084">
      <w:pPr>
        <w:rPr>
          <w:rFonts w:asciiTheme="minorHAnsi" w:hAnsiTheme="minorHAnsi" w:cstheme="minorHAnsi"/>
        </w:rPr>
      </w:pPr>
      <w:r w:rsidRPr="007C420F">
        <w:rPr>
          <w:rFonts w:asciiTheme="minorHAnsi" w:hAnsiTheme="minorHAnsi" w:cstheme="minorHAnsi"/>
        </w:rPr>
        <w:t>A</w:t>
      </w:r>
      <w:r w:rsidR="00540C5E" w:rsidRPr="007C420F">
        <w:rPr>
          <w:rFonts w:asciiTheme="minorHAnsi" w:hAnsiTheme="minorHAnsi" w:cstheme="minorHAnsi"/>
        </w:rPr>
        <w:t xml:space="preserve"> few minutes</w:t>
      </w:r>
      <w:r w:rsidRPr="007C420F">
        <w:rPr>
          <w:rFonts w:asciiTheme="minorHAnsi" w:hAnsiTheme="minorHAnsi" w:cstheme="minorHAnsi"/>
        </w:rPr>
        <w:t xml:space="preserve"> after you return</w:t>
      </w:r>
      <w:r w:rsidR="00540C5E" w:rsidRPr="007C420F">
        <w:rPr>
          <w:rFonts w:asciiTheme="minorHAnsi" w:hAnsiTheme="minorHAnsi" w:cstheme="minorHAnsi"/>
        </w:rPr>
        <w:t>, Tania stops sobbing and has a drink of water. It is clear that she is still very upset and you are very aware it wouldn’t take much for her to start crying again.</w:t>
      </w:r>
    </w:p>
    <w:p w14:paraId="524B1339" w14:textId="16AFAAF7" w:rsidR="00540C5E" w:rsidRPr="007C420F" w:rsidRDefault="00540C5E" w:rsidP="00D26084">
      <w:pPr>
        <w:rPr>
          <w:rFonts w:asciiTheme="minorHAnsi" w:hAnsiTheme="minorHAnsi" w:cstheme="minorHAnsi"/>
        </w:rPr>
      </w:pPr>
      <w:r w:rsidRPr="007C420F">
        <w:rPr>
          <w:rFonts w:asciiTheme="minorHAnsi" w:hAnsiTheme="minorHAnsi" w:cstheme="minorHAnsi"/>
        </w:rPr>
        <w:t xml:space="preserve">Tania tells you that she wanted to come and see you because she needed to talk to someone and you had been kind to her when she was a teenager. She said you needed to guarantee that what she told you would be confidential and no one else </w:t>
      </w:r>
      <w:r w:rsidR="0048475F" w:rsidRPr="007C420F">
        <w:rPr>
          <w:rFonts w:asciiTheme="minorHAnsi" w:hAnsiTheme="minorHAnsi" w:cstheme="minorHAnsi"/>
        </w:rPr>
        <w:t>c</w:t>
      </w:r>
      <w:r w:rsidRPr="007C420F">
        <w:rPr>
          <w:rFonts w:asciiTheme="minorHAnsi" w:hAnsiTheme="minorHAnsi" w:cstheme="minorHAnsi"/>
        </w:rPr>
        <w:t xml:space="preserve">ould </w:t>
      </w:r>
      <w:r w:rsidR="00353B15" w:rsidRPr="007C420F">
        <w:rPr>
          <w:rFonts w:asciiTheme="minorHAnsi" w:hAnsiTheme="minorHAnsi" w:cstheme="minorHAnsi"/>
        </w:rPr>
        <w:t xml:space="preserve">ever </w:t>
      </w:r>
      <w:r w:rsidRPr="007C420F">
        <w:rPr>
          <w:rFonts w:asciiTheme="minorHAnsi" w:hAnsiTheme="minorHAnsi" w:cstheme="minorHAnsi"/>
        </w:rPr>
        <w:t xml:space="preserve">know about it. It is really important to her that no one else knows. You say to Tania that part of your job is about keeping patient information confidential </w:t>
      </w:r>
      <w:r w:rsidR="0048475F" w:rsidRPr="007C420F">
        <w:rPr>
          <w:rFonts w:asciiTheme="minorHAnsi" w:hAnsiTheme="minorHAnsi" w:cstheme="minorHAnsi"/>
        </w:rPr>
        <w:t>but from a safety point of view you need to keep some notes</w:t>
      </w:r>
      <w:r w:rsidR="00707A8C" w:rsidRPr="007C420F">
        <w:rPr>
          <w:rFonts w:asciiTheme="minorHAnsi" w:hAnsiTheme="minorHAnsi" w:cstheme="minorHAnsi"/>
        </w:rPr>
        <w:t>.</w:t>
      </w:r>
    </w:p>
    <w:p w14:paraId="578AD92D" w14:textId="03CD33FF" w:rsidR="00EA4516" w:rsidRPr="007C420F" w:rsidRDefault="00EA4516" w:rsidP="00D26084">
      <w:pPr>
        <w:rPr>
          <w:rFonts w:asciiTheme="minorHAnsi" w:hAnsiTheme="minorHAnsi" w:cstheme="minorHAnsi"/>
        </w:rPr>
      </w:pPr>
      <w:r w:rsidRPr="007C420F">
        <w:rPr>
          <w:rFonts w:asciiTheme="minorHAnsi" w:hAnsiTheme="minorHAnsi" w:cstheme="minorHAnsi"/>
        </w:rPr>
        <w:t>Tania starts to cry again and you say to her “</w:t>
      </w:r>
      <w:r w:rsidR="00707A8C" w:rsidRPr="007C420F">
        <w:rPr>
          <w:rFonts w:asciiTheme="minorHAnsi" w:hAnsiTheme="minorHAnsi" w:cstheme="minorHAnsi"/>
          <w:i/>
        </w:rPr>
        <w:t>Look I am not sure what you are going to tell me so l</w:t>
      </w:r>
      <w:r w:rsidRPr="007C420F">
        <w:rPr>
          <w:rFonts w:asciiTheme="minorHAnsi" w:hAnsiTheme="minorHAnsi" w:cstheme="minorHAnsi"/>
          <w:i/>
          <w:iCs/>
        </w:rPr>
        <w:t>et’s have a talk</w:t>
      </w:r>
      <w:r w:rsidR="00707A8C" w:rsidRPr="007C420F">
        <w:rPr>
          <w:rFonts w:asciiTheme="minorHAnsi" w:hAnsiTheme="minorHAnsi" w:cstheme="minorHAnsi"/>
          <w:i/>
          <w:iCs/>
        </w:rPr>
        <w:t xml:space="preserve"> and at the end you can tell me what you want me to put in your records.</w:t>
      </w:r>
      <w:r w:rsidRPr="007C420F">
        <w:rPr>
          <w:rFonts w:asciiTheme="minorHAnsi" w:hAnsiTheme="minorHAnsi" w:cstheme="minorHAnsi"/>
        </w:rPr>
        <w:t xml:space="preserve">” Tania nods </w:t>
      </w:r>
      <w:r w:rsidR="00707A8C" w:rsidRPr="007C420F">
        <w:rPr>
          <w:rFonts w:asciiTheme="minorHAnsi" w:hAnsiTheme="minorHAnsi" w:cstheme="minorHAnsi"/>
        </w:rPr>
        <w:t xml:space="preserve">slowly </w:t>
      </w:r>
      <w:r w:rsidRPr="007C420F">
        <w:rPr>
          <w:rFonts w:asciiTheme="minorHAnsi" w:hAnsiTheme="minorHAnsi" w:cstheme="minorHAnsi"/>
        </w:rPr>
        <w:t xml:space="preserve">and then tells you her story. </w:t>
      </w:r>
    </w:p>
    <w:p w14:paraId="05C71D21" w14:textId="4A4F22F1" w:rsidR="00EA4516" w:rsidRPr="007C420F" w:rsidRDefault="00EA4516" w:rsidP="00D26084">
      <w:pPr>
        <w:rPr>
          <w:rFonts w:asciiTheme="minorHAnsi" w:hAnsiTheme="minorHAnsi" w:cstheme="minorHAnsi"/>
        </w:rPr>
      </w:pPr>
      <w:r w:rsidRPr="007C420F">
        <w:rPr>
          <w:rFonts w:asciiTheme="minorHAnsi" w:hAnsiTheme="minorHAnsi" w:cstheme="minorHAnsi"/>
        </w:rPr>
        <w:t xml:space="preserve">When she was at </w:t>
      </w:r>
      <w:proofErr w:type="gramStart"/>
      <w:r w:rsidRPr="007C420F">
        <w:rPr>
          <w:rFonts w:asciiTheme="minorHAnsi" w:hAnsiTheme="minorHAnsi" w:cstheme="minorHAnsi"/>
        </w:rPr>
        <w:t>university</w:t>
      </w:r>
      <w:proofErr w:type="gramEnd"/>
      <w:r w:rsidRPr="007C420F">
        <w:rPr>
          <w:rFonts w:asciiTheme="minorHAnsi" w:hAnsiTheme="minorHAnsi" w:cstheme="minorHAnsi"/>
        </w:rPr>
        <w:t xml:space="preserve"> she had a relationship for about a year with a guy who she really liked. Because she was on sodium valproate and was aware of the possibility of birth defects, she</w:t>
      </w:r>
      <w:r w:rsidR="00707A8C" w:rsidRPr="007C420F">
        <w:rPr>
          <w:rFonts w:asciiTheme="minorHAnsi" w:hAnsiTheme="minorHAnsi" w:cstheme="minorHAnsi"/>
        </w:rPr>
        <w:t xml:space="preserve"> went to Family Planning and got advice about ‘double</w:t>
      </w:r>
      <w:r w:rsidRPr="007C420F">
        <w:rPr>
          <w:rFonts w:asciiTheme="minorHAnsi" w:hAnsiTheme="minorHAnsi" w:cstheme="minorHAnsi"/>
        </w:rPr>
        <w:t xml:space="preserve"> contraception</w:t>
      </w:r>
      <w:r w:rsidR="00630EB6" w:rsidRPr="007C420F">
        <w:rPr>
          <w:rFonts w:asciiTheme="minorHAnsi" w:hAnsiTheme="minorHAnsi" w:cstheme="minorHAnsi"/>
        </w:rPr>
        <w:t>,</w:t>
      </w:r>
      <w:r w:rsidR="00707A8C" w:rsidRPr="007C420F">
        <w:rPr>
          <w:rFonts w:asciiTheme="minorHAnsi" w:hAnsiTheme="minorHAnsi" w:cstheme="minorHAnsi"/>
        </w:rPr>
        <w:t xml:space="preserve"> and was very careful to follow it.</w:t>
      </w:r>
      <w:r w:rsidRPr="007C420F">
        <w:rPr>
          <w:rFonts w:asciiTheme="minorHAnsi" w:hAnsiTheme="minorHAnsi" w:cstheme="minorHAnsi"/>
        </w:rPr>
        <w:t xml:space="preserve"> Her boyfriend got a good opportunity to do some work overseas and as she was only part-way through her Masters</w:t>
      </w:r>
      <w:r w:rsidR="00164AE3" w:rsidRPr="007C420F">
        <w:rPr>
          <w:rFonts w:asciiTheme="minorHAnsi" w:hAnsiTheme="minorHAnsi" w:cstheme="minorHAnsi"/>
        </w:rPr>
        <w:t>,</w:t>
      </w:r>
      <w:r w:rsidRPr="007C420F">
        <w:rPr>
          <w:rFonts w:asciiTheme="minorHAnsi" w:hAnsiTheme="minorHAnsi" w:cstheme="minorHAnsi"/>
        </w:rPr>
        <w:t xml:space="preserve"> they agreed they would end their relationship. He went back to his </w:t>
      </w:r>
      <w:r w:rsidR="008B47FD" w:rsidRPr="007C420F">
        <w:rPr>
          <w:rFonts w:asciiTheme="minorHAnsi" w:hAnsiTheme="minorHAnsi" w:cstheme="minorHAnsi"/>
        </w:rPr>
        <w:t>hometown</w:t>
      </w:r>
      <w:r w:rsidRPr="007C420F">
        <w:rPr>
          <w:rFonts w:asciiTheme="minorHAnsi" w:hAnsiTheme="minorHAnsi" w:cstheme="minorHAnsi"/>
        </w:rPr>
        <w:t xml:space="preserve"> and just before he left to go </w:t>
      </w:r>
      <w:r w:rsidR="00692B14" w:rsidRPr="007C420F">
        <w:rPr>
          <w:rFonts w:asciiTheme="minorHAnsi" w:hAnsiTheme="minorHAnsi" w:cstheme="minorHAnsi"/>
        </w:rPr>
        <w:t>overseas,</w:t>
      </w:r>
      <w:r w:rsidRPr="007C420F">
        <w:rPr>
          <w:rFonts w:asciiTheme="minorHAnsi" w:hAnsiTheme="minorHAnsi" w:cstheme="minorHAnsi"/>
        </w:rPr>
        <w:t xml:space="preserve"> he came and stayed with her and they slept together.</w:t>
      </w:r>
      <w:r w:rsidR="00707A8C" w:rsidRPr="007C420F">
        <w:rPr>
          <w:rFonts w:asciiTheme="minorHAnsi" w:hAnsiTheme="minorHAnsi" w:cstheme="minorHAnsi"/>
        </w:rPr>
        <w:t xml:space="preserve"> </w:t>
      </w:r>
      <w:r w:rsidR="008B47FD" w:rsidRPr="007C420F">
        <w:rPr>
          <w:rFonts w:asciiTheme="minorHAnsi" w:hAnsiTheme="minorHAnsi" w:cstheme="minorHAnsi"/>
        </w:rPr>
        <w:t>Unfortunately,</w:t>
      </w:r>
      <w:r w:rsidRPr="007C420F">
        <w:rPr>
          <w:rFonts w:asciiTheme="minorHAnsi" w:hAnsiTheme="minorHAnsi" w:cstheme="minorHAnsi"/>
        </w:rPr>
        <w:t xml:space="preserve"> the condom </w:t>
      </w:r>
      <w:r w:rsidR="00707A8C" w:rsidRPr="007C420F">
        <w:rPr>
          <w:rFonts w:asciiTheme="minorHAnsi" w:hAnsiTheme="minorHAnsi" w:cstheme="minorHAnsi"/>
        </w:rPr>
        <w:t xml:space="preserve">Tania’s boyfriend was using split and </w:t>
      </w:r>
      <w:r w:rsidRPr="007C420F">
        <w:rPr>
          <w:rFonts w:asciiTheme="minorHAnsi" w:hAnsiTheme="minorHAnsi" w:cstheme="minorHAnsi"/>
        </w:rPr>
        <w:t xml:space="preserve">Tania was so worried she went </w:t>
      </w:r>
      <w:r w:rsidR="00164AE3" w:rsidRPr="007C420F">
        <w:rPr>
          <w:rFonts w:asciiTheme="minorHAnsi" w:hAnsiTheme="minorHAnsi" w:cstheme="minorHAnsi"/>
        </w:rPr>
        <w:t>t</w:t>
      </w:r>
      <w:r w:rsidRPr="007C420F">
        <w:rPr>
          <w:rFonts w:asciiTheme="minorHAnsi" w:hAnsiTheme="minorHAnsi" w:cstheme="minorHAnsi"/>
        </w:rPr>
        <w:t>o a pharmacist the next day and got the morning after pill. A few weeks later Tania realised she was pregnant and that the baby could have birth defects. She went to Student Health rather than her own GP and asked for a termination and had a termination six weeks later. Everywhere Tania went she asked them not to record what they were talking about</w:t>
      </w:r>
      <w:r w:rsidR="008B47FD" w:rsidRPr="007C420F">
        <w:rPr>
          <w:rFonts w:asciiTheme="minorHAnsi" w:hAnsiTheme="minorHAnsi" w:cstheme="minorHAnsi"/>
        </w:rPr>
        <w:t>,</w:t>
      </w:r>
      <w:r w:rsidRPr="007C420F">
        <w:rPr>
          <w:rFonts w:asciiTheme="minorHAnsi" w:hAnsiTheme="minorHAnsi" w:cstheme="minorHAnsi"/>
        </w:rPr>
        <w:t xml:space="preserve"> but Tania is still concerned there will be records somewhere.</w:t>
      </w:r>
    </w:p>
    <w:p w14:paraId="0B05B132" w14:textId="58FC5B0E" w:rsidR="00EA4516" w:rsidRPr="007C420F" w:rsidRDefault="00EA4516" w:rsidP="00D26084">
      <w:pPr>
        <w:rPr>
          <w:rFonts w:asciiTheme="minorHAnsi" w:hAnsiTheme="minorHAnsi" w:cstheme="minorHAnsi"/>
        </w:rPr>
      </w:pPr>
      <w:r w:rsidRPr="007C420F">
        <w:rPr>
          <w:rFonts w:asciiTheme="minorHAnsi" w:hAnsiTheme="minorHAnsi" w:cstheme="minorHAnsi"/>
        </w:rPr>
        <w:t xml:space="preserve">After the termination Tania rang her neurologist and said she wanted to go off sodium valproate. The neurologist insisted on seeing her and tried to persuade Tania to keep taking sodium valproate as it was so effective in managing her </w:t>
      </w:r>
      <w:r w:rsidR="008B47FD" w:rsidRPr="007C420F">
        <w:rPr>
          <w:rFonts w:asciiTheme="minorHAnsi" w:hAnsiTheme="minorHAnsi" w:cstheme="minorHAnsi"/>
        </w:rPr>
        <w:t>seizures,</w:t>
      </w:r>
      <w:r w:rsidRPr="007C420F">
        <w:rPr>
          <w:rFonts w:asciiTheme="minorHAnsi" w:hAnsiTheme="minorHAnsi" w:cstheme="minorHAnsi"/>
        </w:rPr>
        <w:t xml:space="preserve"> but Tania kept saying she was getting really bad side effects. </w:t>
      </w:r>
      <w:r w:rsidR="00707A8C" w:rsidRPr="007C420F">
        <w:rPr>
          <w:rFonts w:asciiTheme="minorHAnsi" w:hAnsiTheme="minorHAnsi" w:cstheme="minorHAnsi"/>
        </w:rPr>
        <w:t xml:space="preserve">She admits this wasn’t really the reason but she didn’t want to tell her neurologist about the pregnancy. </w:t>
      </w:r>
      <w:r w:rsidRPr="007C420F">
        <w:rPr>
          <w:rFonts w:asciiTheme="minorHAnsi" w:hAnsiTheme="minorHAnsi" w:cstheme="minorHAnsi"/>
        </w:rPr>
        <w:t xml:space="preserve">In the end the neurologist agreed to put Tania on a different medicine. Since then, her seizures have been poorly controlled </w:t>
      </w:r>
      <w:r w:rsidR="004C0D2E" w:rsidRPr="007C420F">
        <w:rPr>
          <w:rFonts w:asciiTheme="minorHAnsi" w:hAnsiTheme="minorHAnsi" w:cstheme="minorHAnsi"/>
        </w:rPr>
        <w:t xml:space="preserve">having a big impact on her life </w:t>
      </w:r>
      <w:proofErr w:type="gramStart"/>
      <w:r w:rsidR="004C0D2E" w:rsidRPr="007C420F">
        <w:rPr>
          <w:rFonts w:asciiTheme="minorHAnsi" w:hAnsiTheme="minorHAnsi" w:cstheme="minorHAnsi"/>
        </w:rPr>
        <w:t xml:space="preserve">- </w:t>
      </w:r>
      <w:r w:rsidRPr="007C420F">
        <w:rPr>
          <w:rFonts w:asciiTheme="minorHAnsi" w:hAnsiTheme="minorHAnsi" w:cstheme="minorHAnsi"/>
        </w:rPr>
        <w:t xml:space="preserve"> having</w:t>
      </w:r>
      <w:proofErr w:type="gramEnd"/>
      <w:r w:rsidRPr="007C420F">
        <w:rPr>
          <w:rFonts w:asciiTheme="minorHAnsi" w:hAnsiTheme="minorHAnsi" w:cstheme="minorHAnsi"/>
        </w:rPr>
        <w:t xml:space="preserve"> to leave her job and her study</w:t>
      </w:r>
      <w:r w:rsidR="00630EB6" w:rsidRPr="007C420F">
        <w:rPr>
          <w:rFonts w:asciiTheme="minorHAnsi" w:hAnsiTheme="minorHAnsi" w:cstheme="minorHAnsi"/>
        </w:rPr>
        <w:t>,</w:t>
      </w:r>
      <w:r w:rsidRPr="007C420F">
        <w:rPr>
          <w:rFonts w:asciiTheme="minorHAnsi" w:hAnsiTheme="minorHAnsi" w:cstheme="minorHAnsi"/>
        </w:rPr>
        <w:t xml:space="preserve"> and move back in with her parents. </w:t>
      </w:r>
    </w:p>
    <w:p w14:paraId="050FD771" w14:textId="0577D754" w:rsidR="00EA4516" w:rsidRPr="007C420F" w:rsidRDefault="00EA4516" w:rsidP="00D26084">
      <w:pPr>
        <w:rPr>
          <w:rFonts w:asciiTheme="minorHAnsi" w:hAnsiTheme="minorHAnsi" w:cstheme="minorHAnsi"/>
        </w:rPr>
      </w:pPr>
      <w:r w:rsidRPr="007C420F">
        <w:rPr>
          <w:rFonts w:asciiTheme="minorHAnsi" w:hAnsiTheme="minorHAnsi" w:cstheme="minorHAnsi"/>
        </w:rPr>
        <w:t>You tell Tania that she has been through so much</w:t>
      </w:r>
      <w:r w:rsidR="00023090" w:rsidRPr="007C420F">
        <w:rPr>
          <w:rFonts w:asciiTheme="minorHAnsi" w:hAnsiTheme="minorHAnsi" w:cstheme="minorHAnsi"/>
        </w:rPr>
        <w:t xml:space="preserve"> and</w:t>
      </w:r>
      <w:r w:rsidRPr="007C420F">
        <w:rPr>
          <w:rFonts w:asciiTheme="minorHAnsi" w:hAnsiTheme="minorHAnsi" w:cstheme="minorHAnsi"/>
        </w:rPr>
        <w:t xml:space="preserve"> that it sounds awful</w:t>
      </w:r>
      <w:r w:rsidR="00023090" w:rsidRPr="007C420F">
        <w:rPr>
          <w:rFonts w:asciiTheme="minorHAnsi" w:hAnsiTheme="minorHAnsi" w:cstheme="minorHAnsi"/>
        </w:rPr>
        <w:t>.</w:t>
      </w:r>
      <w:r w:rsidRPr="007C420F">
        <w:rPr>
          <w:rFonts w:asciiTheme="minorHAnsi" w:hAnsiTheme="minorHAnsi" w:cstheme="minorHAnsi"/>
        </w:rPr>
        <w:t xml:space="preserve"> Tania says she feels so cross with herself for not being careful and also sad that she has lost her independence and her job and study – all the things she really enjoyed and which made her feel good about herself, even though she had epilepsy. She says that having the termination was awful too.</w:t>
      </w:r>
    </w:p>
    <w:p w14:paraId="7A12D85F" w14:textId="1E2D3FD4" w:rsidR="00023090" w:rsidRPr="007C420F" w:rsidRDefault="00023090" w:rsidP="00D26084">
      <w:pPr>
        <w:rPr>
          <w:rFonts w:asciiTheme="minorHAnsi" w:hAnsiTheme="minorHAnsi" w:cstheme="minorHAnsi"/>
        </w:rPr>
      </w:pPr>
      <w:r w:rsidRPr="007C420F">
        <w:rPr>
          <w:rFonts w:asciiTheme="minorHAnsi" w:hAnsiTheme="minorHAnsi" w:cstheme="minorHAnsi"/>
        </w:rPr>
        <w:t>You ask Tania if she had any support going through all this and she said no, she was too scared to tell anyone. You ask her if her parents know. She looks panicked</w:t>
      </w:r>
      <w:r w:rsidR="00707A8C" w:rsidRPr="007C420F">
        <w:rPr>
          <w:rFonts w:asciiTheme="minorHAnsi" w:hAnsiTheme="minorHAnsi" w:cstheme="minorHAnsi"/>
        </w:rPr>
        <w:t xml:space="preserve"> again</w:t>
      </w:r>
      <w:r w:rsidRPr="007C420F">
        <w:rPr>
          <w:rFonts w:asciiTheme="minorHAnsi" w:hAnsiTheme="minorHAnsi" w:cstheme="minorHAnsi"/>
        </w:rPr>
        <w:t xml:space="preserve"> and says no, they are religious, they think </w:t>
      </w:r>
      <w:r w:rsidR="00707A8C" w:rsidRPr="007C420F">
        <w:rPr>
          <w:rFonts w:asciiTheme="minorHAnsi" w:hAnsiTheme="minorHAnsi" w:cstheme="minorHAnsi"/>
        </w:rPr>
        <w:t>having a termination</w:t>
      </w:r>
      <w:r w:rsidRPr="007C420F">
        <w:rPr>
          <w:rFonts w:asciiTheme="minorHAnsi" w:hAnsiTheme="minorHAnsi" w:cstheme="minorHAnsi"/>
        </w:rPr>
        <w:t xml:space="preserve"> is a sin and would ask her to leave home if they knew.</w:t>
      </w:r>
    </w:p>
    <w:p w14:paraId="23E470BD" w14:textId="14698415" w:rsidR="00023090" w:rsidRPr="007C420F" w:rsidRDefault="00023090" w:rsidP="00D26084">
      <w:pPr>
        <w:rPr>
          <w:rFonts w:asciiTheme="minorHAnsi" w:hAnsiTheme="minorHAnsi" w:cstheme="minorHAnsi"/>
        </w:rPr>
      </w:pPr>
      <w:r w:rsidRPr="007C420F">
        <w:rPr>
          <w:rFonts w:asciiTheme="minorHAnsi" w:hAnsiTheme="minorHAnsi" w:cstheme="minorHAnsi"/>
        </w:rPr>
        <w:t xml:space="preserve">You thank Tania for telling you her story and say you want to help her sort out what she needs. You ask her what is the most important thing to deal with. Tania looks at you and says it is </w:t>
      </w:r>
      <w:r w:rsidR="00707A8C" w:rsidRPr="007C420F">
        <w:rPr>
          <w:rFonts w:asciiTheme="minorHAnsi" w:hAnsiTheme="minorHAnsi" w:cstheme="minorHAnsi"/>
        </w:rPr>
        <w:t xml:space="preserve">all </w:t>
      </w:r>
      <w:r w:rsidRPr="007C420F">
        <w:rPr>
          <w:rFonts w:asciiTheme="minorHAnsi" w:hAnsiTheme="minorHAnsi" w:cstheme="minorHAnsi"/>
        </w:rPr>
        <w:t xml:space="preserve">overwhelming. You ask if it is okay if you talk about something you noticed when Tania was talking. Tania nods and you say that Tania talked about being really sad about so many things – losing her </w:t>
      </w:r>
      <w:r w:rsidRPr="007C420F">
        <w:rPr>
          <w:rFonts w:asciiTheme="minorHAnsi" w:hAnsiTheme="minorHAnsi" w:cstheme="minorHAnsi"/>
        </w:rPr>
        <w:lastRenderedPageBreak/>
        <w:t xml:space="preserve">independence, her study, her job, her control over her epilepsy, driving and her termination. Tania nods and </w:t>
      </w:r>
      <w:r w:rsidR="00CF147C" w:rsidRPr="007C420F">
        <w:rPr>
          <w:rFonts w:asciiTheme="minorHAnsi" w:hAnsiTheme="minorHAnsi" w:cstheme="minorHAnsi"/>
        </w:rPr>
        <w:t xml:space="preserve">agrees that she does feel sad all of the time. </w:t>
      </w:r>
    </w:p>
    <w:p w14:paraId="731CAEB1" w14:textId="7528C31F" w:rsidR="00023090" w:rsidRPr="007C420F" w:rsidRDefault="00023090" w:rsidP="00D26084">
      <w:pPr>
        <w:rPr>
          <w:rFonts w:asciiTheme="minorHAnsi" w:hAnsiTheme="minorHAnsi" w:cstheme="minorHAnsi"/>
        </w:rPr>
      </w:pPr>
      <w:r w:rsidRPr="007C420F">
        <w:rPr>
          <w:rFonts w:asciiTheme="minorHAnsi" w:hAnsiTheme="minorHAnsi" w:cstheme="minorHAnsi"/>
        </w:rPr>
        <w:t>You ask Tania if she had any grief counselling when she had her termination. She said she had counselling in order to get the termination but can’t remember getting information about what she could do afterwards.</w:t>
      </w:r>
    </w:p>
    <w:p w14:paraId="39D93ADD" w14:textId="1A7F8E81" w:rsidR="008E5A9D" w:rsidRPr="007C420F" w:rsidRDefault="00023090" w:rsidP="00D26084">
      <w:pPr>
        <w:rPr>
          <w:rFonts w:asciiTheme="minorHAnsi" w:hAnsiTheme="minorHAnsi" w:cstheme="minorHAnsi"/>
        </w:rPr>
      </w:pPr>
      <w:r w:rsidRPr="007C420F">
        <w:rPr>
          <w:rFonts w:asciiTheme="minorHAnsi" w:hAnsiTheme="minorHAnsi" w:cstheme="minorHAnsi"/>
        </w:rPr>
        <w:t>You ask Tania if she would like to go and see a gr</w:t>
      </w:r>
      <w:r w:rsidR="008E5A9D" w:rsidRPr="007C420F">
        <w:rPr>
          <w:rFonts w:asciiTheme="minorHAnsi" w:hAnsiTheme="minorHAnsi" w:cstheme="minorHAnsi"/>
        </w:rPr>
        <w:t>ief</w:t>
      </w:r>
      <w:r w:rsidRPr="007C420F">
        <w:rPr>
          <w:rFonts w:asciiTheme="minorHAnsi" w:hAnsiTheme="minorHAnsi" w:cstheme="minorHAnsi"/>
        </w:rPr>
        <w:t xml:space="preserve"> counsellor as the first step in dealing with her sadness.</w:t>
      </w:r>
      <w:r w:rsidR="00186D6C" w:rsidRPr="007C420F">
        <w:rPr>
          <w:rFonts w:asciiTheme="minorHAnsi" w:hAnsiTheme="minorHAnsi" w:cstheme="minorHAnsi"/>
        </w:rPr>
        <w:t xml:space="preserve"> You say she doesn’t have to decide straight away but you know of a good counsellor who visits the practice once a fortnight and you could try and get an appointment for Tania to see her. Tania is relieved and says it is good that the counsellor comes to the practice so she doesn’t have to get her mother to drive her somewhere else. Tania asks you to try and get her </w:t>
      </w:r>
      <w:r w:rsidR="00CF147C" w:rsidRPr="007C420F">
        <w:rPr>
          <w:rFonts w:asciiTheme="minorHAnsi" w:hAnsiTheme="minorHAnsi" w:cstheme="minorHAnsi"/>
        </w:rPr>
        <w:t xml:space="preserve">an </w:t>
      </w:r>
      <w:r w:rsidR="00186D6C" w:rsidRPr="007C420F">
        <w:rPr>
          <w:rFonts w:asciiTheme="minorHAnsi" w:hAnsiTheme="minorHAnsi" w:cstheme="minorHAnsi"/>
        </w:rPr>
        <w:t xml:space="preserve">appointment </w:t>
      </w:r>
      <w:r w:rsidR="00CF147C" w:rsidRPr="007C420F">
        <w:rPr>
          <w:rFonts w:asciiTheme="minorHAnsi" w:hAnsiTheme="minorHAnsi" w:cstheme="minorHAnsi"/>
        </w:rPr>
        <w:t xml:space="preserve">with the counsellor </w:t>
      </w:r>
      <w:r w:rsidR="00186D6C" w:rsidRPr="007C420F">
        <w:rPr>
          <w:rFonts w:asciiTheme="minorHAnsi" w:hAnsiTheme="minorHAnsi" w:cstheme="minorHAnsi"/>
        </w:rPr>
        <w:t>as soon as possible.</w:t>
      </w:r>
    </w:p>
    <w:p w14:paraId="37D28169" w14:textId="21933332" w:rsidR="00023090" w:rsidRPr="007C420F" w:rsidRDefault="00186D6C" w:rsidP="00D26084">
      <w:pPr>
        <w:rPr>
          <w:rFonts w:asciiTheme="minorHAnsi" w:hAnsiTheme="minorHAnsi" w:cstheme="minorHAnsi"/>
        </w:rPr>
      </w:pPr>
      <w:r w:rsidRPr="007C420F">
        <w:rPr>
          <w:rFonts w:asciiTheme="minorHAnsi" w:hAnsiTheme="minorHAnsi" w:cstheme="minorHAnsi"/>
        </w:rPr>
        <w:t>You ask Tania if she has talked to her parents about being sad, about losing her job and study and so on. Tania says she has been to</w:t>
      </w:r>
      <w:r w:rsidR="008B47FD" w:rsidRPr="007C420F">
        <w:rPr>
          <w:rFonts w:asciiTheme="minorHAnsi" w:hAnsiTheme="minorHAnsi" w:cstheme="minorHAnsi"/>
        </w:rPr>
        <w:t>o</w:t>
      </w:r>
      <w:r w:rsidRPr="007C420F">
        <w:rPr>
          <w:rFonts w:asciiTheme="minorHAnsi" w:hAnsiTheme="minorHAnsi" w:cstheme="minorHAnsi"/>
        </w:rPr>
        <w:t xml:space="preserve"> scared to talk to her parent</w:t>
      </w:r>
      <w:r w:rsidR="008E5A9D" w:rsidRPr="007C420F">
        <w:rPr>
          <w:rFonts w:asciiTheme="minorHAnsi" w:hAnsiTheme="minorHAnsi" w:cstheme="minorHAnsi"/>
        </w:rPr>
        <w:t xml:space="preserve">s </w:t>
      </w:r>
      <w:r w:rsidRPr="007C420F">
        <w:rPr>
          <w:rFonts w:asciiTheme="minorHAnsi" w:hAnsiTheme="minorHAnsi" w:cstheme="minorHAnsi"/>
        </w:rPr>
        <w:t xml:space="preserve">in case she blurted out that she had had a termination. She </w:t>
      </w:r>
      <w:r w:rsidR="00CF147C" w:rsidRPr="007C420F">
        <w:rPr>
          <w:rFonts w:asciiTheme="minorHAnsi" w:hAnsiTheme="minorHAnsi" w:cstheme="minorHAnsi"/>
        </w:rPr>
        <w:t xml:space="preserve">says she </w:t>
      </w:r>
      <w:r w:rsidRPr="007C420F">
        <w:rPr>
          <w:rFonts w:asciiTheme="minorHAnsi" w:hAnsiTheme="minorHAnsi" w:cstheme="minorHAnsi"/>
        </w:rPr>
        <w:t>feels better now</w:t>
      </w:r>
      <w:r w:rsidR="00CF147C" w:rsidRPr="007C420F">
        <w:rPr>
          <w:rFonts w:asciiTheme="minorHAnsi" w:hAnsiTheme="minorHAnsi" w:cstheme="minorHAnsi"/>
        </w:rPr>
        <w:t xml:space="preserve"> s</w:t>
      </w:r>
      <w:r w:rsidRPr="007C420F">
        <w:rPr>
          <w:rFonts w:asciiTheme="minorHAnsi" w:hAnsiTheme="minorHAnsi" w:cstheme="minorHAnsi"/>
        </w:rPr>
        <w:t>he has got it off her chest.</w:t>
      </w:r>
    </w:p>
    <w:p w14:paraId="20E80669" w14:textId="1DC88240" w:rsidR="00186D6C" w:rsidRPr="007C420F" w:rsidRDefault="00186D6C" w:rsidP="00D26084">
      <w:pPr>
        <w:rPr>
          <w:rFonts w:asciiTheme="minorHAnsi" w:hAnsiTheme="minorHAnsi" w:cstheme="minorHAnsi"/>
        </w:rPr>
      </w:pPr>
      <w:r w:rsidRPr="007C420F">
        <w:rPr>
          <w:rFonts w:asciiTheme="minorHAnsi" w:hAnsiTheme="minorHAnsi" w:cstheme="minorHAnsi"/>
        </w:rPr>
        <w:t xml:space="preserve">You check the counsellor’s bookings for the next </w:t>
      </w:r>
      <w:r w:rsidR="008B47FD" w:rsidRPr="007C420F">
        <w:rPr>
          <w:rFonts w:asciiTheme="minorHAnsi" w:hAnsiTheme="minorHAnsi" w:cstheme="minorHAnsi"/>
        </w:rPr>
        <w:t>month,</w:t>
      </w:r>
      <w:r w:rsidRPr="007C420F">
        <w:rPr>
          <w:rFonts w:asciiTheme="minorHAnsi" w:hAnsiTheme="minorHAnsi" w:cstheme="minorHAnsi"/>
        </w:rPr>
        <w:t xml:space="preserve"> but she is fully booked. You tell Tania not to worry – the counsellor sometimes has cancellations or will fit people in</w:t>
      </w:r>
      <w:r w:rsidR="008E5A9D" w:rsidRPr="007C420F">
        <w:rPr>
          <w:rFonts w:asciiTheme="minorHAnsi" w:hAnsiTheme="minorHAnsi" w:cstheme="minorHAnsi"/>
        </w:rPr>
        <w:t xml:space="preserve"> –</w:t>
      </w:r>
      <w:r w:rsidRPr="007C420F">
        <w:rPr>
          <w:rFonts w:asciiTheme="minorHAnsi" w:hAnsiTheme="minorHAnsi" w:cstheme="minorHAnsi"/>
        </w:rPr>
        <w:t xml:space="preserve"> and say you will ring</w:t>
      </w:r>
      <w:r w:rsidR="00CF147C" w:rsidRPr="007C420F">
        <w:rPr>
          <w:rFonts w:asciiTheme="minorHAnsi" w:hAnsiTheme="minorHAnsi" w:cstheme="minorHAnsi"/>
        </w:rPr>
        <w:t xml:space="preserve"> the counsellor and</w:t>
      </w:r>
      <w:r w:rsidRPr="007C420F">
        <w:rPr>
          <w:rFonts w:asciiTheme="minorHAnsi" w:hAnsiTheme="minorHAnsi" w:cstheme="minorHAnsi"/>
        </w:rPr>
        <w:t xml:space="preserve"> see what you can sort out and get back to Tania.</w:t>
      </w:r>
    </w:p>
    <w:p w14:paraId="32C2F655" w14:textId="3AB2D555" w:rsidR="002C7E41" w:rsidRPr="007C420F" w:rsidRDefault="00186D6C" w:rsidP="00D26084">
      <w:pPr>
        <w:rPr>
          <w:rFonts w:asciiTheme="minorHAnsi" w:hAnsiTheme="minorHAnsi" w:cstheme="minorHAnsi"/>
          <w:iCs/>
        </w:rPr>
      </w:pPr>
      <w:r w:rsidRPr="007C420F">
        <w:rPr>
          <w:rFonts w:asciiTheme="minorHAnsi" w:hAnsiTheme="minorHAnsi" w:cstheme="minorHAnsi"/>
        </w:rPr>
        <w:t xml:space="preserve">You </w:t>
      </w:r>
      <w:r w:rsidR="00CF147C" w:rsidRPr="007C420F">
        <w:rPr>
          <w:rFonts w:asciiTheme="minorHAnsi" w:hAnsiTheme="minorHAnsi" w:cstheme="minorHAnsi"/>
        </w:rPr>
        <w:t xml:space="preserve">have been thinking about something else and ask Tania if you can ask some questions. Tania nods. </w:t>
      </w:r>
      <w:r w:rsidR="002C7E41" w:rsidRPr="007C420F">
        <w:rPr>
          <w:rFonts w:asciiTheme="minorHAnsi" w:hAnsiTheme="minorHAnsi" w:cstheme="minorHAnsi"/>
        </w:rPr>
        <w:t>You say “</w:t>
      </w:r>
      <w:r w:rsidR="002C7E41" w:rsidRPr="007C420F">
        <w:rPr>
          <w:rFonts w:asciiTheme="minorHAnsi" w:hAnsiTheme="minorHAnsi" w:cstheme="minorHAnsi"/>
          <w:i/>
        </w:rPr>
        <w:t xml:space="preserve">Given that sodium valproate worked so well for you, why did you decide to stop it? Was it a reaction to the termination or something else?” </w:t>
      </w:r>
      <w:r w:rsidR="002C7E41" w:rsidRPr="007C420F">
        <w:rPr>
          <w:rFonts w:asciiTheme="minorHAnsi" w:hAnsiTheme="minorHAnsi" w:cstheme="minorHAnsi"/>
          <w:iCs/>
        </w:rPr>
        <w:t xml:space="preserve">Tania thinks for a minute and then says she has thought about this a lot lately and realises in hindsight it was a big reaction to the fact </w:t>
      </w:r>
      <w:r w:rsidR="0042219D" w:rsidRPr="007C420F">
        <w:rPr>
          <w:rFonts w:asciiTheme="minorHAnsi" w:hAnsiTheme="minorHAnsi" w:cstheme="minorHAnsi"/>
          <w:iCs/>
        </w:rPr>
        <w:t xml:space="preserve">that </w:t>
      </w:r>
      <w:r w:rsidR="002C7E41" w:rsidRPr="007C420F">
        <w:rPr>
          <w:rFonts w:asciiTheme="minorHAnsi" w:hAnsiTheme="minorHAnsi" w:cstheme="minorHAnsi"/>
          <w:iCs/>
        </w:rPr>
        <w:t xml:space="preserve">she knew </w:t>
      </w:r>
      <w:r w:rsidR="0042219D" w:rsidRPr="007C420F">
        <w:rPr>
          <w:rFonts w:asciiTheme="minorHAnsi" w:hAnsiTheme="minorHAnsi" w:cstheme="minorHAnsi"/>
          <w:iCs/>
        </w:rPr>
        <w:t>about the likely</w:t>
      </w:r>
      <w:r w:rsidR="002C7E41" w:rsidRPr="007C420F">
        <w:rPr>
          <w:rFonts w:asciiTheme="minorHAnsi" w:hAnsiTheme="minorHAnsi" w:cstheme="minorHAnsi"/>
          <w:iCs/>
        </w:rPr>
        <w:t xml:space="preserve"> side effects </w:t>
      </w:r>
      <w:r w:rsidR="0042219D" w:rsidRPr="007C420F">
        <w:rPr>
          <w:rFonts w:asciiTheme="minorHAnsi" w:hAnsiTheme="minorHAnsi" w:cstheme="minorHAnsi"/>
          <w:iCs/>
        </w:rPr>
        <w:t>but had been so stupid in taking a risk and getting</w:t>
      </w:r>
      <w:r w:rsidR="002C7E41" w:rsidRPr="007C420F">
        <w:rPr>
          <w:rFonts w:asciiTheme="minorHAnsi" w:hAnsiTheme="minorHAnsi" w:cstheme="minorHAnsi"/>
          <w:iCs/>
        </w:rPr>
        <w:t xml:space="preserve"> pregnant and then ha</w:t>
      </w:r>
      <w:r w:rsidR="0042219D" w:rsidRPr="007C420F">
        <w:rPr>
          <w:rFonts w:asciiTheme="minorHAnsi" w:hAnsiTheme="minorHAnsi" w:cstheme="minorHAnsi"/>
          <w:iCs/>
        </w:rPr>
        <w:t>ving</w:t>
      </w:r>
      <w:r w:rsidR="002C7E41" w:rsidRPr="007C420F">
        <w:rPr>
          <w:rFonts w:asciiTheme="minorHAnsi" w:hAnsiTheme="minorHAnsi" w:cstheme="minorHAnsi"/>
          <w:iCs/>
        </w:rPr>
        <w:t xml:space="preserve"> to have a termination. It was like she was lashing out at herself.</w:t>
      </w:r>
    </w:p>
    <w:p w14:paraId="7E241EF8" w14:textId="133D2C8A" w:rsidR="00186D6C" w:rsidRPr="007C420F" w:rsidRDefault="00CF147C" w:rsidP="00D26084">
      <w:pPr>
        <w:rPr>
          <w:rFonts w:asciiTheme="minorHAnsi" w:hAnsiTheme="minorHAnsi" w:cstheme="minorHAnsi"/>
        </w:rPr>
      </w:pPr>
      <w:r w:rsidRPr="007C420F">
        <w:rPr>
          <w:rFonts w:asciiTheme="minorHAnsi" w:hAnsiTheme="minorHAnsi" w:cstheme="minorHAnsi"/>
        </w:rPr>
        <w:t>You</w:t>
      </w:r>
      <w:r w:rsidR="00186D6C" w:rsidRPr="007C420F">
        <w:rPr>
          <w:rFonts w:asciiTheme="minorHAnsi" w:hAnsiTheme="minorHAnsi" w:cstheme="minorHAnsi"/>
        </w:rPr>
        <w:t xml:space="preserve"> say to her “</w:t>
      </w:r>
      <w:r w:rsidR="002C7E41" w:rsidRPr="007C420F">
        <w:rPr>
          <w:rFonts w:asciiTheme="minorHAnsi" w:hAnsiTheme="minorHAnsi" w:cstheme="minorHAnsi"/>
          <w:i/>
        </w:rPr>
        <w:t xml:space="preserve">I can really understand why you might have had that reaction in the circumstances. Is it ok if I make another suggestion?” </w:t>
      </w:r>
      <w:r w:rsidR="002C7E41" w:rsidRPr="007C420F">
        <w:rPr>
          <w:rFonts w:asciiTheme="minorHAnsi" w:hAnsiTheme="minorHAnsi" w:cstheme="minorHAnsi"/>
          <w:iCs/>
        </w:rPr>
        <w:t>Tania say yes and you say</w:t>
      </w:r>
      <w:r w:rsidR="002C7E41" w:rsidRPr="007C420F">
        <w:rPr>
          <w:rFonts w:asciiTheme="minorHAnsi" w:hAnsiTheme="minorHAnsi" w:cstheme="minorHAnsi"/>
          <w:i/>
        </w:rPr>
        <w:t>” Look</w:t>
      </w:r>
      <w:r w:rsidR="00CD6177" w:rsidRPr="007C420F">
        <w:rPr>
          <w:rFonts w:asciiTheme="minorHAnsi" w:hAnsiTheme="minorHAnsi" w:cstheme="minorHAnsi"/>
          <w:i/>
        </w:rPr>
        <w:t xml:space="preserve"> this might not be the right time</w:t>
      </w:r>
      <w:r w:rsidRPr="007C420F">
        <w:rPr>
          <w:rFonts w:asciiTheme="minorHAnsi" w:hAnsiTheme="minorHAnsi" w:cstheme="minorHAnsi"/>
          <w:i/>
        </w:rPr>
        <w:t xml:space="preserve"> for you</w:t>
      </w:r>
      <w:r w:rsidR="0042219D" w:rsidRPr="007C420F">
        <w:rPr>
          <w:rFonts w:asciiTheme="minorHAnsi" w:hAnsiTheme="minorHAnsi" w:cstheme="minorHAnsi"/>
          <w:i/>
        </w:rPr>
        <w:t>,</w:t>
      </w:r>
      <w:r w:rsidRPr="007C420F">
        <w:rPr>
          <w:rFonts w:asciiTheme="minorHAnsi" w:hAnsiTheme="minorHAnsi" w:cstheme="minorHAnsi"/>
          <w:i/>
        </w:rPr>
        <w:t xml:space="preserve"> and if it isn’t don’t </w:t>
      </w:r>
      <w:r w:rsidR="002C7E41" w:rsidRPr="007C420F">
        <w:rPr>
          <w:rFonts w:asciiTheme="minorHAnsi" w:hAnsiTheme="minorHAnsi" w:cstheme="minorHAnsi"/>
          <w:i/>
        </w:rPr>
        <w:t>worry,</w:t>
      </w:r>
      <w:r w:rsidRPr="007C420F">
        <w:rPr>
          <w:rFonts w:asciiTheme="minorHAnsi" w:hAnsiTheme="minorHAnsi" w:cstheme="minorHAnsi"/>
          <w:i/>
        </w:rPr>
        <w:t xml:space="preserve"> we can </w:t>
      </w:r>
      <w:r w:rsidR="002C7E41" w:rsidRPr="007C420F">
        <w:rPr>
          <w:rFonts w:asciiTheme="minorHAnsi" w:hAnsiTheme="minorHAnsi" w:cstheme="minorHAnsi"/>
          <w:i/>
        </w:rPr>
        <w:t>talk about it later</w:t>
      </w:r>
      <w:r w:rsidR="0042219D" w:rsidRPr="007C420F">
        <w:rPr>
          <w:rFonts w:asciiTheme="minorHAnsi" w:hAnsiTheme="minorHAnsi" w:cstheme="minorHAnsi"/>
          <w:i/>
        </w:rPr>
        <w:t>,</w:t>
      </w:r>
      <w:r w:rsidRPr="007C420F">
        <w:rPr>
          <w:rFonts w:asciiTheme="minorHAnsi" w:hAnsiTheme="minorHAnsi" w:cstheme="minorHAnsi"/>
          <w:i/>
        </w:rPr>
        <w:t xml:space="preserve"> but</w:t>
      </w:r>
      <w:r w:rsidR="00CD6177" w:rsidRPr="007C420F">
        <w:rPr>
          <w:rFonts w:asciiTheme="minorHAnsi" w:hAnsiTheme="minorHAnsi" w:cstheme="minorHAnsi"/>
          <w:i/>
        </w:rPr>
        <w:t xml:space="preserve"> </w:t>
      </w:r>
      <w:r w:rsidR="002C7E41" w:rsidRPr="007C420F">
        <w:rPr>
          <w:rFonts w:asciiTheme="minorHAnsi" w:hAnsiTheme="minorHAnsi" w:cstheme="minorHAnsi"/>
          <w:i/>
        </w:rPr>
        <w:t>m</w:t>
      </w:r>
      <w:r w:rsidR="00CD6177" w:rsidRPr="007C420F">
        <w:rPr>
          <w:rFonts w:asciiTheme="minorHAnsi" w:hAnsiTheme="minorHAnsi" w:cstheme="minorHAnsi"/>
          <w:i/>
        </w:rPr>
        <w:t xml:space="preserve">aybe you could start to think </w:t>
      </w:r>
      <w:r w:rsidR="00186D6C" w:rsidRPr="007C420F">
        <w:rPr>
          <w:rFonts w:asciiTheme="minorHAnsi" w:hAnsiTheme="minorHAnsi" w:cstheme="minorHAnsi"/>
          <w:i/>
          <w:iCs/>
        </w:rPr>
        <w:t>about going back on sodium valproate.</w:t>
      </w:r>
      <w:r w:rsidR="00F947F8" w:rsidRPr="007C420F">
        <w:rPr>
          <w:rFonts w:asciiTheme="minorHAnsi" w:hAnsiTheme="minorHAnsi" w:cstheme="minorHAnsi"/>
        </w:rPr>
        <w:t>” Tania looks a little taken aback but then nods slowly and says she will think about it as it was the best of al</w:t>
      </w:r>
      <w:r w:rsidR="008E5A9D" w:rsidRPr="007C420F">
        <w:rPr>
          <w:rFonts w:asciiTheme="minorHAnsi" w:hAnsiTheme="minorHAnsi" w:cstheme="minorHAnsi"/>
        </w:rPr>
        <w:t>l</w:t>
      </w:r>
      <w:r w:rsidR="00F947F8" w:rsidRPr="007C420F">
        <w:rPr>
          <w:rFonts w:asciiTheme="minorHAnsi" w:hAnsiTheme="minorHAnsi" w:cstheme="minorHAnsi"/>
        </w:rPr>
        <w:t xml:space="preserve"> the medicines for her epilepsy. Tania says her neurologist will think she has gone mad if she changes her mind. You tell her that the neurologist might be pleased. Anyway, Tania should think about it – she doesn’t need to do it</w:t>
      </w:r>
      <w:r w:rsidR="004C0D2E" w:rsidRPr="007C420F">
        <w:rPr>
          <w:rFonts w:asciiTheme="minorHAnsi" w:hAnsiTheme="minorHAnsi" w:cstheme="minorHAnsi"/>
        </w:rPr>
        <w:t xml:space="preserve"> right away</w:t>
      </w:r>
      <w:r w:rsidR="00F947F8" w:rsidRPr="007C420F">
        <w:rPr>
          <w:rFonts w:asciiTheme="minorHAnsi" w:hAnsiTheme="minorHAnsi" w:cstheme="minorHAnsi"/>
        </w:rPr>
        <w:t>, just think about it.</w:t>
      </w:r>
    </w:p>
    <w:p w14:paraId="326D9EE3" w14:textId="14365478" w:rsidR="00F947F8" w:rsidRPr="007C420F" w:rsidRDefault="00F947F8" w:rsidP="00D26084">
      <w:pPr>
        <w:rPr>
          <w:rFonts w:asciiTheme="minorHAnsi" w:hAnsiTheme="minorHAnsi" w:cstheme="minorHAnsi"/>
        </w:rPr>
      </w:pPr>
      <w:r w:rsidRPr="007C420F">
        <w:rPr>
          <w:rFonts w:asciiTheme="minorHAnsi" w:hAnsiTheme="minorHAnsi" w:cstheme="minorHAnsi"/>
        </w:rPr>
        <w:t>You ask Tania if she would like you to show her something that might help her when she is deciding. She nods, so you print off the decision-making process for her.</w:t>
      </w:r>
    </w:p>
    <w:p w14:paraId="13E45812" w14:textId="77777777" w:rsidR="008E5A9D" w:rsidRPr="007C420F" w:rsidRDefault="008E5A9D">
      <w:pPr>
        <w:spacing w:after="200"/>
        <w:rPr>
          <w:rFonts w:asciiTheme="minorHAnsi" w:hAnsiTheme="minorHAnsi" w:cstheme="minorHAnsi"/>
          <w:b/>
          <w:bCs/>
          <w:color w:val="262626" w:themeColor="text1" w:themeTint="D9"/>
          <w:sz w:val="21"/>
          <w:szCs w:val="21"/>
          <w:highlight w:val="yellow"/>
        </w:rPr>
      </w:pPr>
      <w:r w:rsidRPr="007C420F">
        <w:rPr>
          <w:rFonts w:asciiTheme="minorHAnsi" w:hAnsiTheme="minorHAnsi" w:cstheme="minorHAnsi"/>
          <w:b/>
          <w:bCs/>
          <w:color w:val="262626" w:themeColor="text1" w:themeTint="D9"/>
          <w:sz w:val="21"/>
          <w:szCs w:val="21"/>
          <w:highlight w:val="yellow"/>
        </w:rPr>
        <w:br w:type="page"/>
      </w:r>
    </w:p>
    <w:p w14:paraId="03533C24" w14:textId="676474DE" w:rsidR="00B507F8" w:rsidRPr="007C420F" w:rsidRDefault="00B507F8" w:rsidP="00D26084">
      <w:pPr>
        <w:spacing w:after="60"/>
        <w:rPr>
          <w:rFonts w:asciiTheme="minorHAnsi" w:hAnsiTheme="minorHAnsi" w:cstheme="minorHAnsi"/>
          <w:b/>
          <w:bCs/>
          <w:color w:val="262626" w:themeColor="text1" w:themeTint="D9"/>
          <w:sz w:val="21"/>
          <w:szCs w:val="21"/>
        </w:rPr>
      </w:pPr>
      <w:r w:rsidRPr="007C420F">
        <w:rPr>
          <w:rFonts w:asciiTheme="minorHAnsi" w:hAnsiTheme="minorHAnsi" w:cstheme="minorHAnsi"/>
          <w:b/>
          <w:bCs/>
          <w:color w:val="262626" w:themeColor="text1" w:themeTint="D9"/>
          <w:sz w:val="21"/>
          <w:szCs w:val="21"/>
        </w:rPr>
        <w:lastRenderedPageBreak/>
        <w:t>Decision-Making</w:t>
      </w:r>
    </w:p>
    <w:p w14:paraId="14D5C0DE" w14:textId="77777777" w:rsidR="00B507F8" w:rsidRPr="007C420F" w:rsidRDefault="00B507F8" w:rsidP="00D26084">
      <w:pPr>
        <w:pStyle w:val="ListParagraph"/>
        <w:numPr>
          <w:ilvl w:val="0"/>
          <w:numId w:val="17"/>
        </w:numPr>
        <w:rPr>
          <w:rFonts w:asciiTheme="minorHAnsi" w:hAnsiTheme="minorHAnsi" w:cstheme="minorHAnsi"/>
          <w:sz w:val="21"/>
          <w:szCs w:val="21"/>
        </w:rPr>
      </w:pPr>
      <w:r w:rsidRPr="007C420F">
        <w:rPr>
          <w:rFonts w:asciiTheme="minorHAnsi" w:hAnsiTheme="minorHAnsi" w:cstheme="minorHAnsi"/>
          <w:sz w:val="21"/>
          <w:szCs w:val="21"/>
        </w:rPr>
        <w:t>Step 1. Work out the different options.</w:t>
      </w:r>
    </w:p>
    <w:p w14:paraId="6754C84E" w14:textId="77777777" w:rsidR="00B507F8" w:rsidRPr="007C420F" w:rsidRDefault="00B507F8" w:rsidP="00D26084">
      <w:pPr>
        <w:pStyle w:val="ListParagraph"/>
        <w:numPr>
          <w:ilvl w:val="0"/>
          <w:numId w:val="17"/>
        </w:numPr>
        <w:rPr>
          <w:rFonts w:asciiTheme="minorHAnsi" w:hAnsiTheme="minorHAnsi" w:cstheme="minorHAnsi"/>
          <w:sz w:val="21"/>
          <w:szCs w:val="21"/>
        </w:rPr>
      </w:pPr>
      <w:r w:rsidRPr="007C420F">
        <w:rPr>
          <w:rFonts w:asciiTheme="minorHAnsi" w:hAnsiTheme="minorHAnsi" w:cstheme="minorHAnsi"/>
          <w:sz w:val="21"/>
          <w:szCs w:val="21"/>
        </w:rPr>
        <w:t xml:space="preserve">Step 2. Write down the pros (good things about the option) and cons (not so good things about the option). </w:t>
      </w:r>
    </w:p>
    <w:p w14:paraId="3A95595D" w14:textId="2CF49AA9" w:rsidR="00B507F8" w:rsidRPr="007C420F" w:rsidRDefault="00B507F8" w:rsidP="00D26084">
      <w:pPr>
        <w:pStyle w:val="ListParagraph"/>
        <w:numPr>
          <w:ilvl w:val="0"/>
          <w:numId w:val="17"/>
        </w:numPr>
        <w:rPr>
          <w:rFonts w:asciiTheme="minorHAnsi" w:hAnsiTheme="minorHAnsi" w:cstheme="minorHAnsi"/>
          <w:sz w:val="21"/>
          <w:szCs w:val="21"/>
        </w:rPr>
      </w:pPr>
      <w:r w:rsidRPr="007C420F">
        <w:rPr>
          <w:rFonts w:asciiTheme="minorHAnsi" w:hAnsiTheme="minorHAnsi" w:cstheme="minorHAnsi"/>
          <w:sz w:val="21"/>
          <w:szCs w:val="21"/>
        </w:rPr>
        <w:t>Step</w:t>
      </w:r>
      <w:r w:rsidR="008E5A9D" w:rsidRPr="007C420F">
        <w:rPr>
          <w:rFonts w:asciiTheme="minorHAnsi" w:hAnsiTheme="minorHAnsi" w:cstheme="minorHAnsi"/>
          <w:sz w:val="21"/>
          <w:szCs w:val="21"/>
        </w:rPr>
        <w:t xml:space="preserve"> </w:t>
      </w:r>
      <w:r w:rsidRPr="007C420F">
        <w:rPr>
          <w:rFonts w:asciiTheme="minorHAnsi" w:hAnsiTheme="minorHAnsi" w:cstheme="minorHAnsi"/>
          <w:sz w:val="21"/>
          <w:szCs w:val="21"/>
        </w:rPr>
        <w:t xml:space="preserve">3. Score each pro and con from 1 (not important to the person) to 5 (very important to the person) </w:t>
      </w:r>
    </w:p>
    <w:p w14:paraId="0E921663" w14:textId="77777777" w:rsidR="00B507F8" w:rsidRPr="007C420F" w:rsidRDefault="00B507F8" w:rsidP="00D26084">
      <w:pPr>
        <w:pStyle w:val="ListParagraph"/>
        <w:numPr>
          <w:ilvl w:val="0"/>
          <w:numId w:val="17"/>
        </w:numPr>
        <w:rPr>
          <w:rFonts w:asciiTheme="minorHAnsi" w:hAnsiTheme="minorHAnsi" w:cstheme="minorHAnsi"/>
          <w:sz w:val="21"/>
          <w:szCs w:val="21"/>
        </w:rPr>
      </w:pPr>
      <w:r w:rsidRPr="007C420F">
        <w:rPr>
          <w:rFonts w:asciiTheme="minorHAnsi" w:hAnsiTheme="minorHAnsi" w:cstheme="minorHAnsi"/>
          <w:sz w:val="21"/>
          <w:szCs w:val="21"/>
        </w:rPr>
        <w:t xml:space="preserve">Step 4. Add up all the scores for the pros and cons to find which side has the highest score.   </w:t>
      </w:r>
    </w:p>
    <w:p w14:paraId="15718007" w14:textId="3FFAABF8" w:rsidR="00B507F8" w:rsidRPr="007C420F" w:rsidRDefault="00B507F8" w:rsidP="00D26084">
      <w:pPr>
        <w:pStyle w:val="ListParagraph"/>
        <w:numPr>
          <w:ilvl w:val="0"/>
          <w:numId w:val="17"/>
        </w:numPr>
        <w:rPr>
          <w:rFonts w:asciiTheme="minorHAnsi" w:hAnsiTheme="minorHAnsi" w:cstheme="minorHAnsi"/>
          <w:sz w:val="21"/>
          <w:szCs w:val="21"/>
        </w:rPr>
      </w:pPr>
      <w:r w:rsidRPr="007C420F">
        <w:rPr>
          <w:rFonts w:asciiTheme="minorHAnsi" w:hAnsiTheme="minorHAnsi" w:cstheme="minorHAnsi"/>
          <w:sz w:val="21"/>
          <w:szCs w:val="21"/>
        </w:rPr>
        <w:t>Step 5. Before the person goes ahead with the side with the highest score</w:t>
      </w:r>
      <w:r w:rsidR="008E5A9D" w:rsidRPr="007C420F">
        <w:rPr>
          <w:rFonts w:asciiTheme="minorHAnsi" w:hAnsiTheme="minorHAnsi" w:cstheme="minorHAnsi"/>
          <w:sz w:val="21"/>
          <w:szCs w:val="21"/>
        </w:rPr>
        <w:t>,</w:t>
      </w:r>
      <w:r w:rsidRPr="007C420F">
        <w:rPr>
          <w:rFonts w:asciiTheme="minorHAnsi" w:hAnsiTheme="minorHAnsi" w:cstheme="minorHAnsi"/>
          <w:sz w:val="21"/>
          <w:szCs w:val="21"/>
        </w:rPr>
        <w:t xml:space="preserve"> ask them </w:t>
      </w:r>
      <w:r w:rsidR="007C2575" w:rsidRPr="007C420F">
        <w:rPr>
          <w:rFonts w:asciiTheme="minorHAnsi" w:hAnsiTheme="minorHAnsi" w:cstheme="minorHAnsi"/>
          <w:sz w:val="21"/>
          <w:szCs w:val="21"/>
        </w:rPr>
        <w:t>if</w:t>
      </w:r>
      <w:r w:rsidRPr="007C420F">
        <w:rPr>
          <w:rFonts w:asciiTheme="minorHAnsi" w:hAnsiTheme="minorHAnsi" w:cstheme="minorHAnsi"/>
          <w:sz w:val="21"/>
          <w:szCs w:val="21"/>
        </w:rPr>
        <w:t xml:space="preserve"> it feel</w:t>
      </w:r>
      <w:r w:rsidR="007C2575" w:rsidRPr="007C420F">
        <w:rPr>
          <w:rFonts w:asciiTheme="minorHAnsi" w:hAnsiTheme="minorHAnsi" w:cstheme="minorHAnsi"/>
          <w:sz w:val="21"/>
          <w:szCs w:val="21"/>
        </w:rPr>
        <w:t>s</w:t>
      </w:r>
      <w:r w:rsidRPr="007C420F">
        <w:rPr>
          <w:rFonts w:asciiTheme="minorHAnsi" w:hAnsiTheme="minorHAnsi" w:cstheme="minorHAnsi"/>
          <w:sz w:val="21"/>
          <w:szCs w:val="21"/>
        </w:rPr>
        <w:t xml:space="preserve"> right for them. If they say yes, then they should go with that decision. </w:t>
      </w:r>
    </w:p>
    <w:p w14:paraId="5C8045E7" w14:textId="77777777" w:rsidR="00B507F8" w:rsidRPr="007C420F" w:rsidRDefault="00B507F8" w:rsidP="00D26084">
      <w:pPr>
        <w:rPr>
          <w:rFonts w:asciiTheme="minorHAnsi" w:hAnsiTheme="minorHAnsi" w:cstheme="minorHAnsi"/>
          <w:highlight w:val="yellow"/>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2"/>
        <w:gridCol w:w="895"/>
        <w:gridCol w:w="3552"/>
        <w:gridCol w:w="907"/>
      </w:tblGrid>
      <w:tr w:rsidR="008E5A9D" w:rsidRPr="007C420F" w14:paraId="70D04A5D" w14:textId="77777777" w:rsidTr="00D26084">
        <w:trPr>
          <w:cantSplit/>
        </w:trPr>
        <w:tc>
          <w:tcPr>
            <w:tcW w:w="9044" w:type="dxa"/>
            <w:gridSpan w:val="4"/>
          </w:tcPr>
          <w:p w14:paraId="1AD17709" w14:textId="510B7F90" w:rsidR="00B507F8" w:rsidRPr="007C420F" w:rsidRDefault="00B507F8" w:rsidP="008E5A9D">
            <w:pPr>
              <w:pStyle w:val="ListParagraph"/>
              <w:keepNext/>
              <w:keepLines/>
              <w:ind w:left="0"/>
              <w:jc w:val="both"/>
              <w:rPr>
                <w:rFonts w:asciiTheme="minorHAnsi" w:hAnsiTheme="minorHAnsi" w:cstheme="minorHAnsi"/>
                <w:b/>
                <w:bCs/>
                <w:color w:val="3B3838" w:themeColor="background2" w:themeShade="40"/>
              </w:rPr>
            </w:pPr>
            <w:r w:rsidRPr="007C420F">
              <w:rPr>
                <w:rFonts w:asciiTheme="minorHAnsi" w:hAnsiTheme="minorHAnsi" w:cstheme="minorHAnsi"/>
                <w:b/>
                <w:bCs/>
                <w:color w:val="3B3838" w:themeColor="background2" w:themeShade="40"/>
              </w:rPr>
              <w:t>Decision:</w:t>
            </w:r>
          </w:p>
        </w:tc>
      </w:tr>
      <w:tr w:rsidR="008E5A9D" w:rsidRPr="007C420F" w14:paraId="726A370A" w14:textId="77777777" w:rsidTr="00D26084">
        <w:trPr>
          <w:cantSplit/>
        </w:trPr>
        <w:tc>
          <w:tcPr>
            <w:tcW w:w="3600" w:type="dxa"/>
          </w:tcPr>
          <w:p w14:paraId="01C1D789" w14:textId="77777777" w:rsidR="00B507F8" w:rsidRPr="007C420F" w:rsidRDefault="00B507F8" w:rsidP="007C2575">
            <w:pPr>
              <w:pStyle w:val="ListParagraph"/>
              <w:keepNext/>
              <w:keepLines/>
              <w:spacing w:before="60" w:after="60"/>
              <w:ind w:left="0"/>
              <w:contextualSpacing w:val="0"/>
              <w:rPr>
                <w:rFonts w:asciiTheme="minorHAnsi" w:hAnsiTheme="minorHAnsi" w:cstheme="minorHAnsi"/>
                <w:b/>
                <w:bCs/>
                <w:color w:val="3B3838" w:themeColor="background2" w:themeShade="40"/>
              </w:rPr>
            </w:pPr>
            <w:r w:rsidRPr="007C420F">
              <w:rPr>
                <w:rFonts w:asciiTheme="minorHAnsi" w:hAnsiTheme="minorHAnsi" w:cstheme="minorHAnsi"/>
                <w:b/>
                <w:bCs/>
                <w:color w:val="3B3838" w:themeColor="background2" w:themeShade="40"/>
              </w:rPr>
              <w:t>Pros</w:t>
            </w:r>
          </w:p>
        </w:tc>
        <w:tc>
          <w:tcPr>
            <w:tcW w:w="900" w:type="dxa"/>
          </w:tcPr>
          <w:p w14:paraId="04765F17" w14:textId="77777777" w:rsidR="00B507F8" w:rsidRPr="007C420F" w:rsidRDefault="00B507F8" w:rsidP="007C2575">
            <w:pPr>
              <w:pStyle w:val="ListParagraph"/>
              <w:keepNext/>
              <w:keepLines/>
              <w:spacing w:before="60" w:after="60"/>
              <w:ind w:left="0"/>
              <w:contextualSpacing w:val="0"/>
              <w:rPr>
                <w:rFonts w:asciiTheme="minorHAnsi" w:hAnsiTheme="minorHAnsi" w:cstheme="minorHAnsi"/>
                <w:b/>
                <w:bCs/>
                <w:color w:val="3B3838" w:themeColor="background2" w:themeShade="40"/>
              </w:rPr>
            </w:pPr>
            <w:r w:rsidRPr="007C420F">
              <w:rPr>
                <w:rFonts w:asciiTheme="minorHAnsi" w:hAnsiTheme="minorHAnsi" w:cstheme="minorHAnsi"/>
                <w:b/>
                <w:bCs/>
                <w:color w:val="3B3838" w:themeColor="background2" w:themeShade="40"/>
              </w:rPr>
              <w:t>Score</w:t>
            </w:r>
          </w:p>
        </w:tc>
        <w:tc>
          <w:tcPr>
            <w:tcW w:w="3632" w:type="dxa"/>
          </w:tcPr>
          <w:p w14:paraId="4C2AB14D" w14:textId="77777777" w:rsidR="00B507F8" w:rsidRPr="007C420F" w:rsidRDefault="00B507F8" w:rsidP="007C2575">
            <w:pPr>
              <w:pStyle w:val="ListParagraph"/>
              <w:keepNext/>
              <w:keepLines/>
              <w:spacing w:before="60" w:after="60"/>
              <w:ind w:left="-84"/>
              <w:contextualSpacing w:val="0"/>
              <w:rPr>
                <w:rFonts w:asciiTheme="minorHAnsi" w:hAnsiTheme="minorHAnsi" w:cstheme="minorHAnsi"/>
                <w:b/>
                <w:bCs/>
                <w:color w:val="3B3838" w:themeColor="background2" w:themeShade="40"/>
              </w:rPr>
            </w:pPr>
            <w:r w:rsidRPr="007C420F">
              <w:rPr>
                <w:rFonts w:asciiTheme="minorHAnsi" w:hAnsiTheme="minorHAnsi" w:cstheme="minorHAnsi"/>
                <w:b/>
                <w:bCs/>
                <w:color w:val="3B3838" w:themeColor="background2" w:themeShade="40"/>
              </w:rPr>
              <w:t>Cons</w:t>
            </w:r>
          </w:p>
        </w:tc>
        <w:tc>
          <w:tcPr>
            <w:tcW w:w="912" w:type="dxa"/>
          </w:tcPr>
          <w:p w14:paraId="1CE0AD6F" w14:textId="3A1361D6" w:rsidR="00B507F8" w:rsidRPr="007C420F" w:rsidRDefault="00B507F8" w:rsidP="007C2575">
            <w:pPr>
              <w:pStyle w:val="ListParagraph"/>
              <w:keepNext/>
              <w:keepLines/>
              <w:spacing w:before="60" w:after="60"/>
              <w:ind w:left="0"/>
              <w:contextualSpacing w:val="0"/>
              <w:rPr>
                <w:rFonts w:asciiTheme="minorHAnsi" w:hAnsiTheme="minorHAnsi" w:cstheme="minorHAnsi"/>
                <w:b/>
                <w:bCs/>
                <w:color w:val="3B3838" w:themeColor="background2" w:themeShade="40"/>
              </w:rPr>
            </w:pPr>
            <w:r w:rsidRPr="007C420F">
              <w:rPr>
                <w:rFonts w:asciiTheme="minorHAnsi" w:hAnsiTheme="minorHAnsi" w:cstheme="minorHAnsi"/>
                <w:b/>
                <w:bCs/>
                <w:color w:val="3B3838" w:themeColor="background2" w:themeShade="40"/>
              </w:rPr>
              <w:t>Score</w:t>
            </w:r>
          </w:p>
        </w:tc>
      </w:tr>
      <w:tr w:rsidR="008E5A9D" w:rsidRPr="007C420F" w14:paraId="2A94FE64" w14:textId="77777777" w:rsidTr="00D26084">
        <w:trPr>
          <w:cantSplit/>
        </w:trPr>
        <w:tc>
          <w:tcPr>
            <w:tcW w:w="3600" w:type="dxa"/>
          </w:tcPr>
          <w:p w14:paraId="6FCE71EB" w14:textId="6314A0A7"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900" w:type="dxa"/>
          </w:tcPr>
          <w:p w14:paraId="5DF524CD" w14:textId="163AA690"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3632" w:type="dxa"/>
          </w:tcPr>
          <w:p w14:paraId="2091C3FC" w14:textId="65E4D134"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912" w:type="dxa"/>
          </w:tcPr>
          <w:p w14:paraId="13186986" w14:textId="495F3E46" w:rsidR="00B507F8" w:rsidRPr="007C420F" w:rsidRDefault="00B507F8" w:rsidP="00D26084">
            <w:pPr>
              <w:pStyle w:val="ListParagraph"/>
              <w:keepNext/>
              <w:keepLines/>
              <w:rPr>
                <w:rFonts w:asciiTheme="minorHAnsi" w:hAnsiTheme="minorHAnsi" w:cstheme="minorHAnsi"/>
                <w:color w:val="3B3838" w:themeColor="background2" w:themeShade="40"/>
              </w:rPr>
            </w:pPr>
          </w:p>
        </w:tc>
      </w:tr>
      <w:tr w:rsidR="008E5A9D" w:rsidRPr="007C420F" w14:paraId="0C74FF85" w14:textId="77777777" w:rsidTr="00D26084">
        <w:trPr>
          <w:cantSplit/>
        </w:trPr>
        <w:tc>
          <w:tcPr>
            <w:tcW w:w="3600" w:type="dxa"/>
          </w:tcPr>
          <w:p w14:paraId="30F00B76" w14:textId="1BC0DB32"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900" w:type="dxa"/>
          </w:tcPr>
          <w:p w14:paraId="03F46C23" w14:textId="265165F3"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3632" w:type="dxa"/>
          </w:tcPr>
          <w:p w14:paraId="52E52C04" w14:textId="7D2C449E"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912" w:type="dxa"/>
          </w:tcPr>
          <w:p w14:paraId="3CD68339" w14:textId="2964054E" w:rsidR="00B507F8" w:rsidRPr="007C420F" w:rsidRDefault="00B507F8" w:rsidP="00D26084">
            <w:pPr>
              <w:pStyle w:val="ListParagraph"/>
              <w:keepNext/>
              <w:keepLines/>
              <w:rPr>
                <w:rFonts w:asciiTheme="minorHAnsi" w:hAnsiTheme="minorHAnsi" w:cstheme="minorHAnsi"/>
                <w:color w:val="3B3838" w:themeColor="background2" w:themeShade="40"/>
              </w:rPr>
            </w:pPr>
          </w:p>
        </w:tc>
      </w:tr>
      <w:tr w:rsidR="008E5A9D" w:rsidRPr="007C420F" w14:paraId="2D445370" w14:textId="77777777" w:rsidTr="00D26084">
        <w:trPr>
          <w:cantSplit/>
        </w:trPr>
        <w:tc>
          <w:tcPr>
            <w:tcW w:w="3600" w:type="dxa"/>
          </w:tcPr>
          <w:p w14:paraId="7F7B54AC" w14:textId="78D86884"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900" w:type="dxa"/>
          </w:tcPr>
          <w:p w14:paraId="396C5600" w14:textId="1B070F08"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3632" w:type="dxa"/>
          </w:tcPr>
          <w:p w14:paraId="0C2C203C" w14:textId="01830943"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912" w:type="dxa"/>
          </w:tcPr>
          <w:p w14:paraId="13DD564C" w14:textId="50A5BE51" w:rsidR="00B507F8" w:rsidRPr="007C420F" w:rsidRDefault="00B507F8" w:rsidP="00D26084">
            <w:pPr>
              <w:pStyle w:val="ListParagraph"/>
              <w:keepNext/>
              <w:keepLines/>
              <w:rPr>
                <w:rFonts w:asciiTheme="minorHAnsi" w:hAnsiTheme="minorHAnsi" w:cstheme="minorHAnsi"/>
                <w:color w:val="3B3838" w:themeColor="background2" w:themeShade="40"/>
              </w:rPr>
            </w:pPr>
          </w:p>
        </w:tc>
      </w:tr>
      <w:tr w:rsidR="008E5A9D" w:rsidRPr="007C420F" w14:paraId="26452282" w14:textId="77777777" w:rsidTr="00D26084">
        <w:trPr>
          <w:cantSplit/>
        </w:trPr>
        <w:tc>
          <w:tcPr>
            <w:tcW w:w="3600" w:type="dxa"/>
          </w:tcPr>
          <w:p w14:paraId="3141C183" w14:textId="0E7AF251"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900" w:type="dxa"/>
          </w:tcPr>
          <w:p w14:paraId="42A97F8E" w14:textId="3572C1A0"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3632" w:type="dxa"/>
          </w:tcPr>
          <w:p w14:paraId="7B8F3091" w14:textId="1116DEEC"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912" w:type="dxa"/>
          </w:tcPr>
          <w:p w14:paraId="3F471D8B" w14:textId="212E87A7" w:rsidR="00B507F8" w:rsidRPr="007C420F" w:rsidRDefault="00B507F8" w:rsidP="00D26084">
            <w:pPr>
              <w:pStyle w:val="ListParagraph"/>
              <w:keepNext/>
              <w:keepLines/>
              <w:rPr>
                <w:rFonts w:asciiTheme="minorHAnsi" w:hAnsiTheme="minorHAnsi" w:cstheme="minorHAnsi"/>
                <w:color w:val="3B3838" w:themeColor="background2" w:themeShade="40"/>
              </w:rPr>
            </w:pPr>
          </w:p>
        </w:tc>
      </w:tr>
      <w:tr w:rsidR="008E5A9D" w:rsidRPr="007C420F" w14:paraId="737AAFA1" w14:textId="77777777" w:rsidTr="00D26084">
        <w:trPr>
          <w:cantSplit/>
        </w:trPr>
        <w:tc>
          <w:tcPr>
            <w:tcW w:w="3600" w:type="dxa"/>
          </w:tcPr>
          <w:p w14:paraId="454993DE" w14:textId="547E8BD7"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900" w:type="dxa"/>
          </w:tcPr>
          <w:p w14:paraId="32BA7FCB" w14:textId="1DAEC314"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3632" w:type="dxa"/>
          </w:tcPr>
          <w:p w14:paraId="37C567E9" w14:textId="77777777"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912" w:type="dxa"/>
          </w:tcPr>
          <w:p w14:paraId="2B303554" w14:textId="77777777" w:rsidR="00B507F8" w:rsidRPr="007C420F" w:rsidRDefault="00B507F8" w:rsidP="00D26084">
            <w:pPr>
              <w:pStyle w:val="ListParagraph"/>
              <w:keepNext/>
              <w:keepLines/>
              <w:rPr>
                <w:rFonts w:asciiTheme="minorHAnsi" w:hAnsiTheme="minorHAnsi" w:cstheme="minorHAnsi"/>
                <w:color w:val="3B3838" w:themeColor="background2" w:themeShade="40"/>
              </w:rPr>
            </w:pPr>
          </w:p>
        </w:tc>
      </w:tr>
      <w:tr w:rsidR="008E5A9D" w:rsidRPr="007C420F" w14:paraId="0927479C" w14:textId="77777777" w:rsidTr="00D26084">
        <w:trPr>
          <w:cantSplit/>
        </w:trPr>
        <w:tc>
          <w:tcPr>
            <w:tcW w:w="3600" w:type="dxa"/>
          </w:tcPr>
          <w:p w14:paraId="44B0A4B4" w14:textId="23558DFF"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900" w:type="dxa"/>
          </w:tcPr>
          <w:p w14:paraId="47AB78EA" w14:textId="15C78C14"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3632" w:type="dxa"/>
          </w:tcPr>
          <w:p w14:paraId="184A7596" w14:textId="77777777" w:rsidR="00B507F8" w:rsidRPr="007C420F" w:rsidRDefault="00B507F8" w:rsidP="00D26084">
            <w:pPr>
              <w:pStyle w:val="ListParagraph"/>
              <w:keepNext/>
              <w:keepLines/>
              <w:rPr>
                <w:rFonts w:asciiTheme="minorHAnsi" w:hAnsiTheme="minorHAnsi" w:cstheme="minorHAnsi"/>
                <w:color w:val="3B3838" w:themeColor="background2" w:themeShade="40"/>
              </w:rPr>
            </w:pPr>
          </w:p>
        </w:tc>
        <w:tc>
          <w:tcPr>
            <w:tcW w:w="912" w:type="dxa"/>
          </w:tcPr>
          <w:p w14:paraId="7B8DC764" w14:textId="77777777" w:rsidR="00B507F8" w:rsidRPr="007C420F" w:rsidRDefault="00B507F8" w:rsidP="00D26084">
            <w:pPr>
              <w:pStyle w:val="ListParagraph"/>
              <w:keepNext/>
              <w:keepLines/>
              <w:rPr>
                <w:rFonts w:asciiTheme="minorHAnsi" w:hAnsiTheme="minorHAnsi" w:cstheme="minorHAnsi"/>
                <w:color w:val="3B3838" w:themeColor="background2" w:themeShade="40"/>
              </w:rPr>
            </w:pPr>
          </w:p>
        </w:tc>
      </w:tr>
      <w:tr w:rsidR="008E5A9D" w:rsidRPr="007C420F" w14:paraId="1E1A30B1" w14:textId="77777777" w:rsidTr="00D26084">
        <w:trPr>
          <w:cantSplit/>
        </w:trPr>
        <w:tc>
          <w:tcPr>
            <w:tcW w:w="3600" w:type="dxa"/>
          </w:tcPr>
          <w:p w14:paraId="42F2DDF3" w14:textId="53B9DAB2" w:rsidR="00B507F8" w:rsidRPr="007C420F" w:rsidRDefault="00B507F8" w:rsidP="007C2575">
            <w:pPr>
              <w:pStyle w:val="ListParagraph"/>
              <w:keepNext/>
              <w:keepLines/>
              <w:spacing w:before="60" w:after="60"/>
              <w:ind w:left="0"/>
              <w:contextualSpacing w:val="0"/>
              <w:rPr>
                <w:rFonts w:asciiTheme="minorHAnsi" w:hAnsiTheme="minorHAnsi" w:cstheme="minorHAnsi"/>
                <w:b/>
                <w:bCs/>
                <w:color w:val="3B3838" w:themeColor="background2" w:themeShade="40"/>
              </w:rPr>
            </w:pPr>
            <w:r w:rsidRPr="007C420F">
              <w:rPr>
                <w:rFonts w:asciiTheme="minorHAnsi" w:hAnsiTheme="minorHAnsi" w:cstheme="minorHAnsi"/>
                <w:b/>
                <w:bCs/>
                <w:color w:val="3B3838" w:themeColor="background2" w:themeShade="40"/>
              </w:rPr>
              <w:t>Total</w:t>
            </w:r>
          </w:p>
        </w:tc>
        <w:tc>
          <w:tcPr>
            <w:tcW w:w="900" w:type="dxa"/>
          </w:tcPr>
          <w:p w14:paraId="7A39888B" w14:textId="4BFC5348" w:rsidR="00B507F8" w:rsidRPr="007C420F" w:rsidRDefault="00B507F8" w:rsidP="007C2575">
            <w:pPr>
              <w:pStyle w:val="ListParagraph"/>
              <w:keepNext/>
              <w:keepLines/>
              <w:spacing w:before="60" w:after="60"/>
              <w:contextualSpacing w:val="0"/>
              <w:rPr>
                <w:rFonts w:asciiTheme="minorHAnsi" w:hAnsiTheme="minorHAnsi" w:cstheme="minorHAnsi"/>
                <w:b/>
                <w:bCs/>
                <w:color w:val="3B3838" w:themeColor="background2" w:themeShade="40"/>
              </w:rPr>
            </w:pPr>
          </w:p>
        </w:tc>
        <w:tc>
          <w:tcPr>
            <w:tcW w:w="3632" w:type="dxa"/>
          </w:tcPr>
          <w:p w14:paraId="0C383176" w14:textId="676C8607" w:rsidR="00B507F8" w:rsidRPr="007C420F" w:rsidRDefault="00B507F8" w:rsidP="007C2575">
            <w:pPr>
              <w:pStyle w:val="ListParagraph"/>
              <w:keepNext/>
              <w:keepLines/>
              <w:spacing w:before="60" w:after="60"/>
              <w:ind w:left="-24"/>
              <w:contextualSpacing w:val="0"/>
              <w:rPr>
                <w:rFonts w:asciiTheme="minorHAnsi" w:hAnsiTheme="minorHAnsi" w:cstheme="minorHAnsi"/>
                <w:b/>
                <w:bCs/>
                <w:color w:val="3B3838" w:themeColor="background2" w:themeShade="40"/>
              </w:rPr>
            </w:pPr>
            <w:r w:rsidRPr="007C420F">
              <w:rPr>
                <w:rFonts w:asciiTheme="minorHAnsi" w:hAnsiTheme="minorHAnsi" w:cstheme="minorHAnsi"/>
                <w:b/>
                <w:bCs/>
                <w:color w:val="3B3838" w:themeColor="background2" w:themeShade="40"/>
              </w:rPr>
              <w:t>Total</w:t>
            </w:r>
          </w:p>
        </w:tc>
        <w:tc>
          <w:tcPr>
            <w:tcW w:w="912" w:type="dxa"/>
          </w:tcPr>
          <w:p w14:paraId="62CE442C" w14:textId="243521FE" w:rsidR="00B507F8" w:rsidRPr="007C420F" w:rsidRDefault="00B507F8" w:rsidP="007C2575">
            <w:pPr>
              <w:pStyle w:val="ListParagraph"/>
              <w:keepNext/>
              <w:keepLines/>
              <w:spacing w:before="60" w:after="60"/>
              <w:contextualSpacing w:val="0"/>
              <w:rPr>
                <w:rFonts w:asciiTheme="minorHAnsi" w:hAnsiTheme="minorHAnsi" w:cstheme="minorHAnsi"/>
                <w:b/>
                <w:bCs/>
                <w:color w:val="3B3838" w:themeColor="background2" w:themeShade="40"/>
              </w:rPr>
            </w:pPr>
          </w:p>
        </w:tc>
      </w:tr>
    </w:tbl>
    <w:p w14:paraId="7DEF0F6B" w14:textId="77777777" w:rsidR="00B507F8" w:rsidRPr="007C420F" w:rsidRDefault="00B507F8" w:rsidP="00D26084">
      <w:pPr>
        <w:rPr>
          <w:rFonts w:asciiTheme="minorHAnsi" w:hAnsiTheme="minorHAnsi" w:cstheme="minorHAnsi"/>
        </w:rPr>
      </w:pPr>
    </w:p>
    <w:p w14:paraId="32943F1F" w14:textId="77777777" w:rsidR="00F947F8" w:rsidRPr="007C420F" w:rsidRDefault="00F947F8" w:rsidP="00D26084">
      <w:pPr>
        <w:rPr>
          <w:rFonts w:asciiTheme="minorHAnsi" w:hAnsiTheme="minorHAnsi" w:cstheme="minorHAnsi"/>
        </w:rPr>
      </w:pPr>
    </w:p>
    <w:p w14:paraId="14505213" w14:textId="643E0A51" w:rsidR="008E0CE8" w:rsidRPr="007C420F" w:rsidRDefault="008E0CE8" w:rsidP="00D26084">
      <w:pPr>
        <w:rPr>
          <w:rFonts w:asciiTheme="minorHAnsi" w:hAnsiTheme="minorHAnsi" w:cstheme="minorHAnsi"/>
        </w:rPr>
      </w:pPr>
      <w:r w:rsidRPr="007C420F">
        <w:rPr>
          <w:rFonts w:asciiTheme="minorHAnsi" w:hAnsiTheme="minorHAnsi" w:cstheme="minorHAnsi"/>
        </w:rPr>
        <w:t xml:space="preserve">You then say to Tania </w:t>
      </w:r>
      <w:r w:rsidR="002C7E41" w:rsidRPr="007C420F">
        <w:rPr>
          <w:rFonts w:asciiTheme="minorHAnsi" w:hAnsiTheme="minorHAnsi" w:cstheme="minorHAnsi"/>
        </w:rPr>
        <w:t xml:space="preserve">you and she need to agree what goes in </w:t>
      </w:r>
      <w:r w:rsidR="004C0D2E" w:rsidRPr="007C420F">
        <w:rPr>
          <w:rFonts w:asciiTheme="minorHAnsi" w:hAnsiTheme="minorHAnsi" w:cstheme="minorHAnsi"/>
        </w:rPr>
        <w:t xml:space="preserve">her Care Plan </w:t>
      </w:r>
      <w:proofErr w:type="gramStart"/>
      <w:r w:rsidR="004C0D2E" w:rsidRPr="007C420F">
        <w:rPr>
          <w:rFonts w:asciiTheme="minorHAnsi" w:hAnsiTheme="minorHAnsi" w:cstheme="minorHAnsi"/>
        </w:rPr>
        <w:t xml:space="preserve">and </w:t>
      </w:r>
      <w:r w:rsidR="002C7E41" w:rsidRPr="007C420F">
        <w:rPr>
          <w:rFonts w:asciiTheme="minorHAnsi" w:hAnsiTheme="minorHAnsi" w:cstheme="minorHAnsi"/>
        </w:rPr>
        <w:t xml:space="preserve"> records</w:t>
      </w:r>
      <w:proofErr w:type="gramEnd"/>
      <w:r w:rsidR="002C7E41" w:rsidRPr="007C420F">
        <w:rPr>
          <w:rFonts w:asciiTheme="minorHAnsi" w:hAnsiTheme="minorHAnsi" w:cstheme="minorHAnsi"/>
        </w:rPr>
        <w:t xml:space="preserve">. Tania looks panicked again and you say to her you suggest putting something in her record that says Tania is </w:t>
      </w:r>
      <w:r w:rsidR="004B65A8" w:rsidRPr="007C420F">
        <w:rPr>
          <w:rFonts w:asciiTheme="minorHAnsi" w:hAnsiTheme="minorHAnsi" w:cstheme="minorHAnsi"/>
        </w:rPr>
        <w:t xml:space="preserve">slowly coming to terms with </w:t>
      </w:r>
      <w:r w:rsidR="002C7E41" w:rsidRPr="007C420F">
        <w:rPr>
          <w:rFonts w:asciiTheme="minorHAnsi" w:hAnsiTheme="minorHAnsi" w:cstheme="minorHAnsi"/>
        </w:rPr>
        <w:t xml:space="preserve">her very complex health and social issues. </w:t>
      </w:r>
      <w:r w:rsidR="004B65A8" w:rsidRPr="007C420F">
        <w:rPr>
          <w:rFonts w:asciiTheme="minorHAnsi" w:hAnsiTheme="minorHAnsi" w:cstheme="minorHAnsi"/>
        </w:rPr>
        <w:t>You show Tania what the GP wrote in her records at the end of the last visit. The notes say Tania has had to leave her study and job and return to live with her parents as a result of poorly controlled epilepsy. You point out that you are just adding a bit more to the earlier record.</w:t>
      </w:r>
    </w:p>
    <w:p w14:paraId="791592DC" w14:textId="7AF19138" w:rsidR="004B65A8" w:rsidRPr="007C420F" w:rsidRDefault="004B65A8" w:rsidP="00D26084">
      <w:pPr>
        <w:rPr>
          <w:rFonts w:asciiTheme="minorHAnsi" w:hAnsiTheme="minorHAnsi" w:cstheme="minorHAnsi"/>
        </w:rPr>
      </w:pPr>
      <w:r w:rsidRPr="007C420F">
        <w:rPr>
          <w:rFonts w:asciiTheme="minorHAnsi" w:hAnsiTheme="minorHAnsi" w:cstheme="minorHAnsi"/>
        </w:rPr>
        <w:t xml:space="preserve">Tania says that seems ok as long as there is nothing about the termination. This is a small town and the termination is her private business.  </w:t>
      </w:r>
    </w:p>
    <w:p w14:paraId="73917722" w14:textId="67F464F9" w:rsidR="00023090" w:rsidRPr="007C420F" w:rsidRDefault="008E0CE8" w:rsidP="00D26084">
      <w:pPr>
        <w:rPr>
          <w:rFonts w:asciiTheme="minorHAnsi" w:hAnsiTheme="minorHAnsi" w:cstheme="minorHAnsi"/>
        </w:rPr>
      </w:pPr>
      <w:r w:rsidRPr="007C420F">
        <w:rPr>
          <w:rFonts w:asciiTheme="minorHAnsi" w:hAnsiTheme="minorHAnsi" w:cstheme="minorHAnsi"/>
        </w:rPr>
        <w:t>You</w:t>
      </w:r>
      <w:r w:rsidR="004B65A8" w:rsidRPr="007C420F">
        <w:rPr>
          <w:rFonts w:asciiTheme="minorHAnsi" w:hAnsiTheme="minorHAnsi" w:cstheme="minorHAnsi"/>
        </w:rPr>
        <w:t xml:space="preserve"> say you understand, thank</w:t>
      </w:r>
      <w:r w:rsidRPr="007C420F">
        <w:rPr>
          <w:rFonts w:asciiTheme="minorHAnsi" w:hAnsiTheme="minorHAnsi" w:cstheme="minorHAnsi"/>
        </w:rPr>
        <w:t xml:space="preserve"> her and tell her you will let her know about the appointment with the counsellor</w:t>
      </w:r>
      <w:r w:rsidR="004B65A8" w:rsidRPr="007C420F">
        <w:rPr>
          <w:rFonts w:asciiTheme="minorHAnsi" w:hAnsiTheme="minorHAnsi" w:cstheme="minorHAnsi"/>
        </w:rPr>
        <w:t xml:space="preserve">. You </w:t>
      </w:r>
      <w:r w:rsidR="004C0D2E" w:rsidRPr="007C420F">
        <w:rPr>
          <w:rFonts w:asciiTheme="minorHAnsi" w:hAnsiTheme="minorHAnsi" w:cstheme="minorHAnsi"/>
        </w:rPr>
        <w:t xml:space="preserve">arrange another </w:t>
      </w:r>
      <w:proofErr w:type="gramStart"/>
      <w:r w:rsidR="004C0D2E" w:rsidRPr="007C420F">
        <w:rPr>
          <w:rFonts w:asciiTheme="minorHAnsi" w:hAnsiTheme="minorHAnsi" w:cstheme="minorHAnsi"/>
        </w:rPr>
        <w:t>appointment ,</w:t>
      </w:r>
      <w:proofErr w:type="gramEnd"/>
      <w:r w:rsidR="004C0D2E" w:rsidRPr="007C420F">
        <w:rPr>
          <w:rFonts w:asciiTheme="minorHAnsi" w:hAnsiTheme="minorHAnsi" w:cstheme="minorHAnsi"/>
        </w:rPr>
        <w:t xml:space="preserve"> </w:t>
      </w:r>
      <w:r w:rsidR="004B65A8" w:rsidRPr="007C420F">
        <w:rPr>
          <w:rFonts w:asciiTheme="minorHAnsi" w:hAnsiTheme="minorHAnsi" w:cstheme="minorHAnsi"/>
        </w:rPr>
        <w:t>give her your card and say she can ring you any time</w:t>
      </w:r>
      <w:r w:rsidRPr="007C420F">
        <w:rPr>
          <w:rFonts w:asciiTheme="minorHAnsi" w:hAnsiTheme="minorHAnsi" w:cstheme="minorHAnsi"/>
        </w:rPr>
        <w:t xml:space="preserve"> and </w:t>
      </w:r>
      <w:r w:rsidR="004B65A8" w:rsidRPr="007C420F">
        <w:rPr>
          <w:rFonts w:asciiTheme="minorHAnsi" w:hAnsiTheme="minorHAnsi" w:cstheme="minorHAnsi"/>
        </w:rPr>
        <w:t xml:space="preserve">you will get back to her as soon as possible. You then </w:t>
      </w:r>
      <w:r w:rsidRPr="007C420F">
        <w:rPr>
          <w:rFonts w:asciiTheme="minorHAnsi" w:hAnsiTheme="minorHAnsi" w:cstheme="minorHAnsi"/>
        </w:rPr>
        <w:t>say goodbye.</w:t>
      </w:r>
    </w:p>
    <w:p w14:paraId="5743F29A" w14:textId="21915CB6" w:rsidR="008E0CE8" w:rsidRPr="007C420F" w:rsidRDefault="004C0D2E" w:rsidP="00D26084">
      <w:pPr>
        <w:rPr>
          <w:rFonts w:asciiTheme="minorHAnsi" w:hAnsiTheme="minorHAnsi" w:cstheme="minorHAnsi"/>
        </w:rPr>
      </w:pPr>
      <w:r w:rsidRPr="007C420F">
        <w:rPr>
          <w:rFonts w:asciiTheme="minorHAnsi" w:hAnsiTheme="minorHAnsi" w:cstheme="minorHAnsi"/>
        </w:rPr>
        <w:t xml:space="preserve">You realise that you have not discussed managing her blood pressure with Tania. You make a note in her records to bring it up at her next appointment as the time wasn’t right at this appointment. </w:t>
      </w:r>
    </w:p>
    <w:p w14:paraId="155E415B" w14:textId="77777777" w:rsidR="008E0CE8" w:rsidRPr="007C420F" w:rsidRDefault="008E0CE8" w:rsidP="00D26084">
      <w:pPr>
        <w:rPr>
          <w:rFonts w:asciiTheme="minorHAnsi" w:hAnsiTheme="minorHAnsi" w:cstheme="minorHAnsi"/>
        </w:rPr>
      </w:pPr>
      <w:r w:rsidRPr="007C420F">
        <w:rPr>
          <w:rFonts w:asciiTheme="minorHAnsi" w:hAnsiTheme="minorHAnsi" w:cstheme="minorHAnsi"/>
        </w:rPr>
        <w:br w:type="page"/>
      </w:r>
    </w:p>
    <w:p w14:paraId="22F5A474" w14:textId="609E83F0" w:rsidR="008E0CE8" w:rsidRPr="007C420F" w:rsidRDefault="008E0CE8" w:rsidP="00D26084">
      <w:pPr>
        <w:pStyle w:val="Heading2"/>
        <w:rPr>
          <w:rFonts w:asciiTheme="minorHAnsi" w:hAnsiTheme="minorHAnsi" w:cstheme="minorHAnsi"/>
        </w:rPr>
      </w:pPr>
      <w:r w:rsidRPr="007C420F">
        <w:rPr>
          <w:rFonts w:asciiTheme="minorHAnsi" w:hAnsiTheme="minorHAnsi" w:cstheme="minorHAnsi"/>
        </w:rPr>
        <w:lastRenderedPageBreak/>
        <w:t xml:space="preserve">Tips for managing </w:t>
      </w:r>
      <w:r w:rsidR="004C0D2E" w:rsidRPr="007C420F">
        <w:rPr>
          <w:rFonts w:asciiTheme="minorHAnsi" w:hAnsiTheme="minorHAnsi" w:cstheme="minorHAnsi"/>
        </w:rPr>
        <w:t xml:space="preserve">care planning </w:t>
      </w:r>
      <w:r w:rsidRPr="007C420F">
        <w:rPr>
          <w:rFonts w:asciiTheme="minorHAnsi" w:hAnsiTheme="minorHAnsi" w:cstheme="minorHAnsi"/>
        </w:rPr>
        <w:t xml:space="preserve">situations </w:t>
      </w:r>
      <w:r w:rsidR="004C0D2E" w:rsidRPr="007C420F">
        <w:rPr>
          <w:rFonts w:asciiTheme="minorHAnsi" w:hAnsiTheme="minorHAnsi" w:cstheme="minorHAnsi"/>
        </w:rPr>
        <w:t xml:space="preserve">if </w:t>
      </w:r>
      <w:r w:rsidRPr="007C420F">
        <w:rPr>
          <w:rFonts w:asciiTheme="minorHAnsi" w:hAnsiTheme="minorHAnsi" w:cstheme="minorHAnsi"/>
        </w:rPr>
        <w:t>things don’t go according to plan</w:t>
      </w:r>
    </w:p>
    <w:p w14:paraId="051238D8" w14:textId="230EE43B" w:rsidR="00DE5618" w:rsidRPr="007C420F" w:rsidRDefault="00DE5618" w:rsidP="007C420F">
      <w:pPr>
        <w:rPr>
          <w:rFonts w:asciiTheme="minorHAnsi" w:hAnsiTheme="minorHAnsi" w:cstheme="minorHAnsi"/>
        </w:rPr>
      </w:pPr>
      <w:r w:rsidRPr="007C420F">
        <w:rPr>
          <w:rFonts w:asciiTheme="minorHAnsi" w:hAnsiTheme="minorHAnsi" w:cstheme="minorHAnsi"/>
        </w:rPr>
        <w:t xml:space="preserve">International and New Zealand research shows that things are more likely to not go according to plan if staff have preconceived ideas about the person’s problem and how to address it. In these situations, staff often want to set the goal and ‘fix’ problems by suggesting solutions such as lifestyle changes </w:t>
      </w:r>
      <w:proofErr w:type="gramStart"/>
      <w:r w:rsidRPr="007C420F">
        <w:rPr>
          <w:rFonts w:asciiTheme="minorHAnsi" w:hAnsiTheme="minorHAnsi" w:cstheme="minorHAnsi"/>
        </w:rPr>
        <w:t>or  referrals</w:t>
      </w:r>
      <w:proofErr w:type="gramEnd"/>
      <w:r w:rsidRPr="007C420F">
        <w:rPr>
          <w:rFonts w:asciiTheme="minorHAnsi" w:hAnsiTheme="minorHAnsi" w:cstheme="minorHAnsi"/>
        </w:rPr>
        <w:t>. Research has confirmed that success is much more likely if the person identifie</w:t>
      </w:r>
      <w:r w:rsidR="00774A6E" w:rsidRPr="007C420F">
        <w:rPr>
          <w:rFonts w:asciiTheme="minorHAnsi" w:hAnsiTheme="minorHAnsi" w:cstheme="minorHAnsi"/>
        </w:rPr>
        <w:t>s</w:t>
      </w:r>
      <w:r w:rsidRPr="007C420F">
        <w:rPr>
          <w:rFonts w:asciiTheme="minorHAnsi" w:hAnsiTheme="minorHAnsi" w:cstheme="minorHAnsi"/>
        </w:rPr>
        <w:t xml:space="preserve"> the problem and possible solutions.</w:t>
      </w:r>
      <w:r w:rsidR="00774A6E" w:rsidRPr="007C420F">
        <w:rPr>
          <w:rFonts w:asciiTheme="minorHAnsi" w:hAnsiTheme="minorHAnsi" w:cstheme="minorHAnsi"/>
        </w:rPr>
        <w:t xml:space="preserve"> Here are some tips for you to consider.</w:t>
      </w:r>
    </w:p>
    <w:tbl>
      <w:tblPr>
        <w:tblStyle w:val="TableGrid"/>
        <w:tblW w:w="0" w:type="auto"/>
        <w:tblLook w:val="04A0" w:firstRow="1" w:lastRow="0" w:firstColumn="1" w:lastColumn="0" w:noHBand="0" w:noVBand="1"/>
      </w:tblPr>
      <w:tblGrid>
        <w:gridCol w:w="2240"/>
        <w:gridCol w:w="6834"/>
      </w:tblGrid>
      <w:tr w:rsidR="00D26084" w:rsidRPr="007C420F" w14:paraId="78906C1B" w14:textId="77777777" w:rsidTr="00E50357">
        <w:tc>
          <w:tcPr>
            <w:tcW w:w="2268" w:type="dxa"/>
            <w:shd w:val="clear" w:color="auto" w:fill="2F5496"/>
          </w:tcPr>
          <w:p w14:paraId="2FCC3F0E" w14:textId="0522688A" w:rsidR="008E0CE8" w:rsidRPr="007C420F" w:rsidRDefault="008E0CE8" w:rsidP="00D26084">
            <w:pPr>
              <w:spacing w:before="60" w:after="60"/>
              <w:rPr>
                <w:rFonts w:asciiTheme="minorHAnsi" w:hAnsiTheme="minorHAnsi" w:cstheme="minorHAnsi"/>
                <w:b/>
                <w:bCs/>
                <w:color w:val="FFFFFF" w:themeColor="background1"/>
              </w:rPr>
            </w:pPr>
            <w:r w:rsidRPr="007C420F">
              <w:rPr>
                <w:rFonts w:asciiTheme="minorHAnsi" w:hAnsiTheme="minorHAnsi" w:cstheme="minorHAnsi"/>
                <w:b/>
                <w:bCs/>
                <w:color w:val="FFFFFF" w:themeColor="background1"/>
              </w:rPr>
              <w:t>Tip</w:t>
            </w:r>
          </w:p>
        </w:tc>
        <w:tc>
          <w:tcPr>
            <w:tcW w:w="7018" w:type="dxa"/>
            <w:shd w:val="clear" w:color="auto" w:fill="2F5496"/>
          </w:tcPr>
          <w:p w14:paraId="499BC990" w14:textId="7EAFC499" w:rsidR="008E0CE8" w:rsidRPr="007C420F" w:rsidRDefault="008E0CE8" w:rsidP="00D26084">
            <w:pPr>
              <w:spacing w:before="60" w:after="60"/>
              <w:rPr>
                <w:rFonts w:asciiTheme="minorHAnsi" w:hAnsiTheme="minorHAnsi" w:cstheme="minorHAnsi"/>
                <w:b/>
                <w:bCs/>
                <w:color w:val="FFFFFF" w:themeColor="background1"/>
              </w:rPr>
            </w:pPr>
            <w:r w:rsidRPr="007C420F">
              <w:rPr>
                <w:rFonts w:asciiTheme="minorHAnsi" w:hAnsiTheme="minorHAnsi" w:cstheme="minorHAnsi"/>
                <w:b/>
                <w:bCs/>
                <w:color w:val="FFFFFF" w:themeColor="background1"/>
              </w:rPr>
              <w:t>Comment</w:t>
            </w:r>
          </w:p>
        </w:tc>
      </w:tr>
      <w:tr w:rsidR="008E0CE8" w:rsidRPr="007C420F" w14:paraId="1215804E" w14:textId="77777777" w:rsidTr="00E50357">
        <w:tc>
          <w:tcPr>
            <w:tcW w:w="2268" w:type="dxa"/>
          </w:tcPr>
          <w:p w14:paraId="57903CFF" w14:textId="40425221" w:rsidR="008E0CE8" w:rsidRPr="007C420F" w:rsidRDefault="008E0CE8" w:rsidP="00D26084">
            <w:pPr>
              <w:spacing w:before="80" w:after="80"/>
              <w:rPr>
                <w:rFonts w:asciiTheme="minorHAnsi" w:hAnsiTheme="minorHAnsi" w:cstheme="minorHAnsi"/>
                <w:b/>
                <w:bCs/>
                <w:color w:val="1F3864" w:themeColor="accent5" w:themeShade="80"/>
              </w:rPr>
            </w:pPr>
            <w:r w:rsidRPr="007C420F">
              <w:rPr>
                <w:rFonts w:asciiTheme="minorHAnsi" w:hAnsiTheme="minorHAnsi" w:cstheme="minorHAnsi"/>
                <w:b/>
                <w:bCs/>
                <w:color w:val="1F3864" w:themeColor="accent5" w:themeShade="80"/>
              </w:rPr>
              <w:t>What is my purpose/what am I trying to achieve here</w:t>
            </w:r>
          </w:p>
        </w:tc>
        <w:tc>
          <w:tcPr>
            <w:tcW w:w="7018" w:type="dxa"/>
          </w:tcPr>
          <w:p w14:paraId="56546E6D" w14:textId="17D387E7" w:rsidR="008E0CE8" w:rsidRPr="007C420F" w:rsidRDefault="008E0CE8" w:rsidP="00D26084">
            <w:pPr>
              <w:spacing w:before="80" w:after="80"/>
              <w:rPr>
                <w:rFonts w:asciiTheme="minorHAnsi" w:hAnsiTheme="minorHAnsi" w:cstheme="minorHAnsi"/>
              </w:rPr>
            </w:pPr>
            <w:r w:rsidRPr="007C420F">
              <w:rPr>
                <w:rFonts w:asciiTheme="minorHAnsi" w:hAnsiTheme="minorHAnsi" w:cstheme="minorHAnsi"/>
              </w:rPr>
              <w:t>Initial purpose – develop a care plan with Tania</w:t>
            </w:r>
            <w:r w:rsidR="004C0D2E" w:rsidRPr="007C420F">
              <w:rPr>
                <w:rFonts w:asciiTheme="minorHAnsi" w:hAnsiTheme="minorHAnsi" w:cstheme="minorHAnsi"/>
              </w:rPr>
              <w:t xml:space="preserve"> to better manage her epilepsy and high blood pressure.</w:t>
            </w:r>
          </w:p>
          <w:p w14:paraId="5380DFC6" w14:textId="4CCC7EC3" w:rsidR="008E0CE8" w:rsidRPr="007C420F" w:rsidRDefault="008E0CE8" w:rsidP="00D26084">
            <w:pPr>
              <w:spacing w:before="80" w:after="80"/>
              <w:rPr>
                <w:rFonts w:asciiTheme="minorHAnsi" w:hAnsiTheme="minorHAnsi" w:cstheme="minorHAnsi"/>
              </w:rPr>
            </w:pPr>
            <w:r w:rsidRPr="007C420F">
              <w:rPr>
                <w:rFonts w:asciiTheme="minorHAnsi" w:hAnsiTheme="minorHAnsi" w:cstheme="minorHAnsi"/>
              </w:rPr>
              <w:t xml:space="preserve">Revised purpose – </w:t>
            </w:r>
            <w:r w:rsidR="00C879BD" w:rsidRPr="007C420F">
              <w:rPr>
                <w:rFonts w:asciiTheme="minorHAnsi" w:hAnsiTheme="minorHAnsi" w:cstheme="minorHAnsi"/>
              </w:rPr>
              <w:t xml:space="preserve">if appropriate, </w:t>
            </w:r>
            <w:r w:rsidRPr="007C420F">
              <w:rPr>
                <w:rFonts w:asciiTheme="minorHAnsi" w:hAnsiTheme="minorHAnsi" w:cstheme="minorHAnsi"/>
              </w:rPr>
              <w:t xml:space="preserve">listen to Tania and try and work out what is important to her and how </w:t>
            </w:r>
            <w:r w:rsidR="00E53EFF" w:rsidRPr="007C420F">
              <w:rPr>
                <w:rFonts w:asciiTheme="minorHAnsi" w:hAnsiTheme="minorHAnsi" w:cstheme="minorHAnsi"/>
              </w:rPr>
              <w:t>you</w:t>
            </w:r>
            <w:r w:rsidRPr="007C420F">
              <w:rPr>
                <w:rFonts w:asciiTheme="minorHAnsi" w:hAnsiTheme="minorHAnsi" w:cstheme="minorHAnsi"/>
              </w:rPr>
              <w:t xml:space="preserve"> can help meet her needs.</w:t>
            </w:r>
          </w:p>
        </w:tc>
      </w:tr>
      <w:tr w:rsidR="008E0CE8" w:rsidRPr="007C420F" w14:paraId="3890E80C" w14:textId="77777777" w:rsidTr="00E50357">
        <w:tc>
          <w:tcPr>
            <w:tcW w:w="2268" w:type="dxa"/>
          </w:tcPr>
          <w:p w14:paraId="348B2C9E" w14:textId="0B936373" w:rsidR="008E0CE8" w:rsidRPr="007C420F" w:rsidRDefault="008E0CE8" w:rsidP="00D26084">
            <w:pPr>
              <w:spacing w:before="80" w:after="80"/>
              <w:rPr>
                <w:rFonts w:asciiTheme="minorHAnsi" w:hAnsiTheme="minorHAnsi" w:cstheme="minorHAnsi"/>
                <w:b/>
                <w:bCs/>
                <w:color w:val="1F3864" w:themeColor="accent5" w:themeShade="80"/>
              </w:rPr>
            </w:pPr>
            <w:r w:rsidRPr="007C420F">
              <w:rPr>
                <w:rFonts w:asciiTheme="minorHAnsi" w:hAnsiTheme="minorHAnsi" w:cstheme="minorHAnsi"/>
                <w:b/>
                <w:bCs/>
                <w:color w:val="1F3864" w:themeColor="accent5" w:themeShade="80"/>
              </w:rPr>
              <w:t>Decision-making</w:t>
            </w:r>
          </w:p>
        </w:tc>
        <w:tc>
          <w:tcPr>
            <w:tcW w:w="7018" w:type="dxa"/>
          </w:tcPr>
          <w:p w14:paraId="62BD86DD" w14:textId="6777FFE4" w:rsidR="008E0CE8" w:rsidRPr="007C420F" w:rsidRDefault="008E0CE8" w:rsidP="00D26084">
            <w:pPr>
              <w:spacing w:before="80" w:after="80"/>
              <w:rPr>
                <w:rFonts w:asciiTheme="minorHAnsi" w:hAnsiTheme="minorHAnsi" w:cstheme="minorHAnsi"/>
              </w:rPr>
            </w:pPr>
            <w:r w:rsidRPr="007C420F">
              <w:rPr>
                <w:rFonts w:asciiTheme="minorHAnsi" w:hAnsiTheme="minorHAnsi" w:cstheme="minorHAnsi"/>
              </w:rPr>
              <w:t xml:space="preserve">Let decisions be guided by </w:t>
            </w:r>
            <w:r w:rsidR="00C879BD" w:rsidRPr="007C420F">
              <w:rPr>
                <w:rFonts w:asciiTheme="minorHAnsi" w:hAnsiTheme="minorHAnsi" w:cstheme="minorHAnsi"/>
              </w:rPr>
              <w:t>the person</w:t>
            </w:r>
            <w:r w:rsidRPr="007C420F">
              <w:rPr>
                <w:rFonts w:asciiTheme="minorHAnsi" w:hAnsiTheme="minorHAnsi" w:cstheme="minorHAnsi"/>
              </w:rPr>
              <w:t xml:space="preserve"> rather than what you think would be best for </w:t>
            </w:r>
            <w:r w:rsidR="00C879BD" w:rsidRPr="007C420F">
              <w:rPr>
                <w:rFonts w:asciiTheme="minorHAnsi" w:hAnsiTheme="minorHAnsi" w:cstheme="minorHAnsi"/>
              </w:rPr>
              <w:t>the person</w:t>
            </w:r>
            <w:r w:rsidRPr="007C420F">
              <w:rPr>
                <w:rFonts w:asciiTheme="minorHAnsi" w:hAnsiTheme="minorHAnsi" w:cstheme="minorHAnsi"/>
              </w:rPr>
              <w:t>.</w:t>
            </w:r>
          </w:p>
          <w:p w14:paraId="723E6955" w14:textId="146DC4F8" w:rsidR="00C879BD" w:rsidRPr="007C420F" w:rsidRDefault="00C879BD" w:rsidP="00D26084">
            <w:pPr>
              <w:spacing w:before="80" w:after="80"/>
              <w:rPr>
                <w:rFonts w:asciiTheme="minorHAnsi" w:hAnsiTheme="minorHAnsi" w:cstheme="minorHAnsi"/>
              </w:rPr>
            </w:pPr>
            <w:r w:rsidRPr="007C420F">
              <w:rPr>
                <w:rFonts w:asciiTheme="minorHAnsi" w:hAnsiTheme="minorHAnsi" w:cstheme="minorHAnsi"/>
              </w:rPr>
              <w:t>If people want to do something different from what you think will work</w:t>
            </w:r>
            <w:r w:rsidR="00B928D9" w:rsidRPr="007C420F">
              <w:rPr>
                <w:rFonts w:asciiTheme="minorHAnsi" w:hAnsiTheme="minorHAnsi" w:cstheme="minorHAnsi"/>
              </w:rPr>
              <w:t>,</w:t>
            </w:r>
            <w:r w:rsidR="00F61391" w:rsidRPr="007C420F">
              <w:rPr>
                <w:rFonts w:asciiTheme="minorHAnsi" w:hAnsiTheme="minorHAnsi" w:cstheme="minorHAnsi"/>
              </w:rPr>
              <w:t xml:space="preserve"> that</w:t>
            </w:r>
            <w:r w:rsidRPr="007C420F">
              <w:rPr>
                <w:rFonts w:asciiTheme="minorHAnsi" w:hAnsiTheme="minorHAnsi" w:cstheme="minorHAnsi"/>
              </w:rPr>
              <w:t xml:space="preserve"> is okay. </w:t>
            </w:r>
            <w:bookmarkStart w:id="4" w:name="_Hlk10728341"/>
            <w:r w:rsidRPr="007C420F">
              <w:rPr>
                <w:rFonts w:asciiTheme="minorHAnsi" w:hAnsiTheme="minorHAnsi" w:cstheme="minorHAnsi"/>
              </w:rPr>
              <w:t xml:space="preserve">Listen really carefully to understand their reasons for doing something different. </w:t>
            </w:r>
          </w:p>
          <w:p w14:paraId="5A3B8602" w14:textId="522A1CF5" w:rsidR="00C879BD" w:rsidRPr="007C420F" w:rsidRDefault="00C879BD" w:rsidP="00D26084">
            <w:pPr>
              <w:spacing w:before="80" w:after="80"/>
              <w:rPr>
                <w:rFonts w:asciiTheme="minorHAnsi" w:hAnsiTheme="minorHAnsi" w:cstheme="minorHAnsi"/>
              </w:rPr>
            </w:pPr>
            <w:r w:rsidRPr="007C420F">
              <w:rPr>
                <w:rFonts w:asciiTheme="minorHAnsi" w:hAnsiTheme="minorHAnsi" w:cstheme="minorHAnsi"/>
              </w:rPr>
              <w:t>Trying to persuade the person to make the change</w:t>
            </w:r>
            <w:r w:rsidR="00F61391" w:rsidRPr="007C420F">
              <w:rPr>
                <w:rFonts w:asciiTheme="minorHAnsi" w:hAnsiTheme="minorHAnsi" w:cstheme="minorHAnsi"/>
              </w:rPr>
              <w:t xml:space="preserve"> you think is best will</w:t>
            </w:r>
            <w:r w:rsidRPr="007C420F">
              <w:rPr>
                <w:rFonts w:asciiTheme="minorHAnsi" w:hAnsiTheme="minorHAnsi" w:cstheme="minorHAnsi"/>
              </w:rPr>
              <w:t xml:space="preserve"> only work while the person is with you. Afterwards</w:t>
            </w:r>
            <w:r w:rsidR="00B928D9" w:rsidRPr="007C420F">
              <w:rPr>
                <w:rFonts w:asciiTheme="minorHAnsi" w:hAnsiTheme="minorHAnsi" w:cstheme="minorHAnsi"/>
              </w:rPr>
              <w:t>,</w:t>
            </w:r>
            <w:r w:rsidRPr="007C420F">
              <w:rPr>
                <w:rFonts w:asciiTheme="minorHAnsi" w:hAnsiTheme="minorHAnsi" w:cstheme="minorHAnsi"/>
              </w:rPr>
              <w:t xml:space="preserve"> they will not be able to recall your reasons for wanting them to make a change. </w:t>
            </w:r>
            <w:bookmarkEnd w:id="4"/>
          </w:p>
        </w:tc>
      </w:tr>
      <w:tr w:rsidR="008E0CE8" w:rsidRPr="007C420F" w14:paraId="4FB7D44E" w14:textId="77777777" w:rsidTr="00E50357">
        <w:tc>
          <w:tcPr>
            <w:tcW w:w="2268" w:type="dxa"/>
          </w:tcPr>
          <w:p w14:paraId="449B6F87" w14:textId="7A4D206F" w:rsidR="008E0CE8" w:rsidRPr="007C420F" w:rsidRDefault="008E0CE8" w:rsidP="00D26084">
            <w:pPr>
              <w:spacing w:before="80" w:after="80"/>
              <w:rPr>
                <w:rFonts w:asciiTheme="minorHAnsi" w:hAnsiTheme="minorHAnsi" w:cstheme="minorHAnsi"/>
                <w:b/>
                <w:bCs/>
                <w:color w:val="1F3864" w:themeColor="accent5" w:themeShade="80"/>
              </w:rPr>
            </w:pPr>
            <w:r w:rsidRPr="007C420F">
              <w:rPr>
                <w:rFonts w:asciiTheme="minorHAnsi" w:hAnsiTheme="minorHAnsi" w:cstheme="minorHAnsi"/>
                <w:b/>
                <w:bCs/>
                <w:color w:val="1F3864" w:themeColor="accent5" w:themeShade="80"/>
              </w:rPr>
              <w:t>Patient-centred</w:t>
            </w:r>
          </w:p>
        </w:tc>
        <w:tc>
          <w:tcPr>
            <w:tcW w:w="7018" w:type="dxa"/>
          </w:tcPr>
          <w:p w14:paraId="720C1039" w14:textId="29115E7E" w:rsidR="008E0CE8" w:rsidRPr="007C420F" w:rsidRDefault="008E0CE8" w:rsidP="00D26084">
            <w:pPr>
              <w:spacing w:before="80" w:after="80"/>
              <w:rPr>
                <w:rFonts w:asciiTheme="minorHAnsi" w:hAnsiTheme="minorHAnsi" w:cstheme="minorHAnsi"/>
              </w:rPr>
            </w:pPr>
            <w:r w:rsidRPr="007C420F">
              <w:rPr>
                <w:rFonts w:asciiTheme="minorHAnsi" w:hAnsiTheme="minorHAnsi" w:cstheme="minorHAnsi"/>
              </w:rPr>
              <w:t xml:space="preserve">If things are not going to plan, you need to find out what is happening for the person that has caused </w:t>
            </w:r>
            <w:r w:rsidR="00C879BD" w:rsidRPr="007C420F">
              <w:rPr>
                <w:rFonts w:asciiTheme="minorHAnsi" w:hAnsiTheme="minorHAnsi" w:cstheme="minorHAnsi"/>
              </w:rPr>
              <w:t xml:space="preserve">their </w:t>
            </w:r>
            <w:r w:rsidRPr="007C420F">
              <w:rPr>
                <w:rFonts w:asciiTheme="minorHAnsi" w:hAnsiTheme="minorHAnsi" w:cstheme="minorHAnsi"/>
              </w:rPr>
              <w:t>upset</w:t>
            </w:r>
            <w:r w:rsidR="004C0D2E" w:rsidRPr="007C420F">
              <w:rPr>
                <w:rFonts w:asciiTheme="minorHAnsi" w:hAnsiTheme="minorHAnsi" w:cstheme="minorHAnsi"/>
              </w:rPr>
              <w:t xml:space="preserve">/resistance/lack of engagement </w:t>
            </w:r>
            <w:r w:rsidRPr="007C420F">
              <w:rPr>
                <w:rFonts w:asciiTheme="minorHAnsi" w:hAnsiTheme="minorHAnsi" w:cstheme="minorHAnsi"/>
              </w:rPr>
              <w:t>and work from there.</w:t>
            </w:r>
          </w:p>
          <w:p w14:paraId="1A126BA2" w14:textId="1A62DCBF" w:rsidR="008E0CE8" w:rsidRPr="007C420F" w:rsidRDefault="004C0D2E" w:rsidP="00D26084">
            <w:pPr>
              <w:spacing w:before="80" w:after="80"/>
              <w:rPr>
                <w:rFonts w:asciiTheme="minorHAnsi" w:hAnsiTheme="minorHAnsi" w:cstheme="minorHAnsi"/>
              </w:rPr>
            </w:pPr>
            <w:r w:rsidRPr="007C420F">
              <w:rPr>
                <w:rFonts w:asciiTheme="minorHAnsi" w:hAnsiTheme="minorHAnsi" w:cstheme="minorHAnsi"/>
              </w:rPr>
              <w:t xml:space="preserve">Often </w:t>
            </w:r>
            <w:r w:rsidR="008E0CE8" w:rsidRPr="007C420F">
              <w:rPr>
                <w:rFonts w:asciiTheme="minorHAnsi" w:hAnsiTheme="minorHAnsi" w:cstheme="minorHAnsi"/>
              </w:rPr>
              <w:t xml:space="preserve">it </w:t>
            </w:r>
            <w:r w:rsidRPr="007C420F">
              <w:rPr>
                <w:rFonts w:asciiTheme="minorHAnsi" w:hAnsiTheme="minorHAnsi" w:cstheme="minorHAnsi"/>
              </w:rPr>
              <w:t xml:space="preserve">is </w:t>
            </w:r>
            <w:r w:rsidR="008E0CE8" w:rsidRPr="007C420F">
              <w:rPr>
                <w:rFonts w:asciiTheme="minorHAnsi" w:hAnsiTheme="minorHAnsi" w:cstheme="minorHAnsi"/>
              </w:rPr>
              <w:t>not</w:t>
            </w:r>
            <w:bookmarkStart w:id="5" w:name="_GoBack"/>
            <w:bookmarkEnd w:id="5"/>
            <w:r w:rsidR="008E0CE8" w:rsidRPr="007C420F">
              <w:rPr>
                <w:rFonts w:asciiTheme="minorHAnsi" w:hAnsiTheme="minorHAnsi" w:cstheme="minorHAnsi"/>
              </w:rPr>
              <w:t xml:space="preserve"> a health </w:t>
            </w:r>
            <w:r w:rsidR="008B47FD" w:rsidRPr="007C420F">
              <w:rPr>
                <w:rFonts w:asciiTheme="minorHAnsi" w:hAnsiTheme="minorHAnsi" w:cstheme="minorHAnsi"/>
              </w:rPr>
              <w:t>issue</w:t>
            </w:r>
            <w:r w:rsidR="00E53EFF" w:rsidRPr="007C420F">
              <w:rPr>
                <w:rFonts w:asciiTheme="minorHAnsi" w:hAnsiTheme="minorHAnsi" w:cstheme="minorHAnsi"/>
              </w:rPr>
              <w:t xml:space="preserve"> tha</w:t>
            </w:r>
            <w:r w:rsidR="008E0CE8" w:rsidRPr="007C420F">
              <w:rPr>
                <w:rFonts w:asciiTheme="minorHAnsi" w:hAnsiTheme="minorHAnsi" w:cstheme="minorHAnsi"/>
              </w:rPr>
              <w:t>t it is affecting the person’s health</w:t>
            </w:r>
            <w:r w:rsidR="00600B27" w:rsidRPr="007C420F">
              <w:rPr>
                <w:rFonts w:asciiTheme="minorHAnsi" w:hAnsiTheme="minorHAnsi" w:cstheme="minorHAnsi"/>
              </w:rPr>
              <w:t>.</w:t>
            </w:r>
          </w:p>
        </w:tc>
      </w:tr>
      <w:tr w:rsidR="00600B27" w:rsidRPr="007C420F" w14:paraId="781454E4" w14:textId="77777777" w:rsidTr="00E50357">
        <w:tc>
          <w:tcPr>
            <w:tcW w:w="2268" w:type="dxa"/>
          </w:tcPr>
          <w:p w14:paraId="34C58D76" w14:textId="47E6190D" w:rsidR="00600B27" w:rsidRPr="007C420F" w:rsidRDefault="00600B27" w:rsidP="00D26084">
            <w:pPr>
              <w:spacing w:before="80" w:after="80"/>
              <w:rPr>
                <w:rFonts w:asciiTheme="minorHAnsi" w:hAnsiTheme="minorHAnsi" w:cstheme="minorHAnsi"/>
                <w:b/>
                <w:bCs/>
                <w:color w:val="1F3864" w:themeColor="accent5" w:themeShade="80"/>
              </w:rPr>
            </w:pPr>
            <w:r w:rsidRPr="007C420F">
              <w:rPr>
                <w:rFonts w:asciiTheme="minorHAnsi" w:hAnsiTheme="minorHAnsi" w:cstheme="minorHAnsi"/>
                <w:b/>
                <w:bCs/>
                <w:color w:val="1F3864" w:themeColor="accent5" w:themeShade="80"/>
              </w:rPr>
              <w:t>Cultural competence</w:t>
            </w:r>
          </w:p>
        </w:tc>
        <w:tc>
          <w:tcPr>
            <w:tcW w:w="7018" w:type="dxa"/>
          </w:tcPr>
          <w:p w14:paraId="26D20748" w14:textId="762ACA29" w:rsidR="00600B27" w:rsidRPr="007C420F" w:rsidRDefault="00600B27" w:rsidP="00D26084">
            <w:pPr>
              <w:spacing w:before="80" w:after="80"/>
              <w:rPr>
                <w:rFonts w:asciiTheme="minorHAnsi" w:hAnsiTheme="minorHAnsi" w:cstheme="minorHAnsi"/>
              </w:rPr>
            </w:pPr>
            <w:r w:rsidRPr="007C420F">
              <w:rPr>
                <w:rFonts w:asciiTheme="minorHAnsi" w:hAnsiTheme="minorHAnsi" w:cstheme="minorHAnsi"/>
              </w:rPr>
              <w:t>How would you have felt as a health professional/health coach listening to Tania</w:t>
            </w:r>
            <w:r w:rsidR="00E53EFF" w:rsidRPr="007C420F">
              <w:rPr>
                <w:rFonts w:asciiTheme="minorHAnsi" w:hAnsiTheme="minorHAnsi" w:cstheme="minorHAnsi"/>
              </w:rPr>
              <w:t>’s</w:t>
            </w:r>
            <w:r w:rsidRPr="007C420F">
              <w:rPr>
                <w:rFonts w:asciiTheme="minorHAnsi" w:hAnsiTheme="minorHAnsi" w:cstheme="minorHAnsi"/>
              </w:rPr>
              <w:t xml:space="preserve"> story </w:t>
            </w:r>
            <w:r w:rsidR="00726BFE" w:rsidRPr="007C420F">
              <w:rPr>
                <w:rFonts w:asciiTheme="minorHAnsi" w:hAnsiTheme="minorHAnsi" w:cstheme="minorHAnsi"/>
              </w:rPr>
              <w:t>if</w:t>
            </w:r>
            <w:r w:rsidRPr="007C420F">
              <w:rPr>
                <w:rFonts w:asciiTheme="minorHAnsi" w:hAnsiTheme="minorHAnsi" w:cstheme="minorHAnsi"/>
              </w:rPr>
              <w:t xml:space="preserve"> you </w:t>
            </w:r>
            <w:r w:rsidR="00C879BD" w:rsidRPr="007C420F">
              <w:rPr>
                <w:rFonts w:asciiTheme="minorHAnsi" w:hAnsiTheme="minorHAnsi" w:cstheme="minorHAnsi"/>
              </w:rPr>
              <w:t>were a religious person</w:t>
            </w:r>
            <w:r w:rsidR="00E53EFF" w:rsidRPr="007C420F">
              <w:rPr>
                <w:rFonts w:asciiTheme="minorHAnsi" w:hAnsiTheme="minorHAnsi" w:cstheme="minorHAnsi"/>
              </w:rPr>
              <w:t>?</w:t>
            </w:r>
            <w:r w:rsidRPr="007C420F">
              <w:rPr>
                <w:rFonts w:asciiTheme="minorHAnsi" w:hAnsiTheme="minorHAnsi" w:cstheme="minorHAnsi"/>
              </w:rPr>
              <w:t xml:space="preserve"> How would you have managed your explicit bias? How would you have placed your personal feelings</w:t>
            </w:r>
            <w:r w:rsidR="00E53EFF" w:rsidRPr="007C420F">
              <w:rPr>
                <w:rFonts w:asciiTheme="minorHAnsi" w:hAnsiTheme="minorHAnsi" w:cstheme="minorHAnsi"/>
              </w:rPr>
              <w:t xml:space="preserve"> to one side</w:t>
            </w:r>
            <w:r w:rsidRPr="007C420F">
              <w:rPr>
                <w:rFonts w:asciiTheme="minorHAnsi" w:hAnsiTheme="minorHAnsi" w:cstheme="minorHAnsi"/>
              </w:rPr>
              <w:t>?</w:t>
            </w:r>
          </w:p>
          <w:p w14:paraId="19D0BDF6" w14:textId="57801793" w:rsidR="00600B27" w:rsidRPr="007C420F" w:rsidRDefault="00600B27" w:rsidP="00D26084">
            <w:pPr>
              <w:spacing w:before="80" w:after="80"/>
              <w:rPr>
                <w:rFonts w:asciiTheme="minorHAnsi" w:hAnsiTheme="minorHAnsi" w:cstheme="minorHAnsi"/>
              </w:rPr>
            </w:pPr>
            <w:r w:rsidRPr="007C420F">
              <w:rPr>
                <w:rFonts w:asciiTheme="minorHAnsi" w:hAnsiTheme="minorHAnsi" w:cstheme="minorHAnsi"/>
              </w:rPr>
              <w:t>At times like this, being aware of your biases is the first step</w:t>
            </w:r>
            <w:r w:rsidR="00C879BD" w:rsidRPr="007C420F">
              <w:rPr>
                <w:rFonts w:asciiTheme="minorHAnsi" w:hAnsiTheme="minorHAnsi" w:cstheme="minorHAnsi"/>
              </w:rPr>
              <w:t xml:space="preserve">. Recognise </w:t>
            </w:r>
            <w:r w:rsidRPr="007C420F">
              <w:rPr>
                <w:rFonts w:asciiTheme="minorHAnsi" w:hAnsiTheme="minorHAnsi" w:cstheme="minorHAnsi"/>
              </w:rPr>
              <w:t xml:space="preserve">the sense of unease or discomfort where your brain wants to stop listening. Stop for a moment and </w:t>
            </w:r>
            <w:r w:rsidR="00C879BD" w:rsidRPr="007C420F">
              <w:rPr>
                <w:rFonts w:asciiTheme="minorHAnsi" w:hAnsiTheme="minorHAnsi" w:cstheme="minorHAnsi"/>
              </w:rPr>
              <w:t>acknowledge</w:t>
            </w:r>
            <w:r w:rsidRPr="007C420F">
              <w:rPr>
                <w:rFonts w:asciiTheme="minorHAnsi" w:hAnsiTheme="minorHAnsi" w:cstheme="minorHAnsi"/>
              </w:rPr>
              <w:t xml:space="preserve"> what is happening and then </w:t>
            </w:r>
            <w:r w:rsidR="00C879BD" w:rsidRPr="007C420F">
              <w:rPr>
                <w:rFonts w:asciiTheme="minorHAnsi" w:hAnsiTheme="minorHAnsi" w:cstheme="minorHAnsi"/>
              </w:rPr>
              <w:t>decide</w:t>
            </w:r>
            <w:r w:rsidRPr="007C420F">
              <w:rPr>
                <w:rFonts w:asciiTheme="minorHAnsi" w:hAnsiTheme="minorHAnsi" w:cstheme="minorHAnsi"/>
              </w:rPr>
              <w:t xml:space="preserve"> to move pas</w:t>
            </w:r>
            <w:r w:rsidR="00726BFE" w:rsidRPr="007C420F">
              <w:rPr>
                <w:rFonts w:asciiTheme="minorHAnsi" w:hAnsiTheme="minorHAnsi" w:cstheme="minorHAnsi"/>
              </w:rPr>
              <w:t>t</w:t>
            </w:r>
            <w:r w:rsidRPr="007C420F">
              <w:rPr>
                <w:rFonts w:asciiTheme="minorHAnsi" w:hAnsiTheme="minorHAnsi" w:cstheme="minorHAnsi"/>
              </w:rPr>
              <w:t xml:space="preserve"> that discomfort and focus on what </w:t>
            </w:r>
            <w:r w:rsidR="00726BFE" w:rsidRPr="007C420F">
              <w:rPr>
                <w:rFonts w:asciiTheme="minorHAnsi" w:hAnsiTheme="minorHAnsi" w:cstheme="minorHAnsi"/>
              </w:rPr>
              <w:t xml:space="preserve">the person </w:t>
            </w:r>
            <w:r w:rsidRPr="007C420F">
              <w:rPr>
                <w:rFonts w:asciiTheme="minorHAnsi" w:hAnsiTheme="minorHAnsi" w:cstheme="minorHAnsi"/>
              </w:rPr>
              <w:t>needs</w:t>
            </w:r>
            <w:r w:rsidR="00C879BD" w:rsidRPr="007C420F">
              <w:rPr>
                <w:rFonts w:asciiTheme="minorHAnsi" w:hAnsiTheme="minorHAnsi" w:cstheme="minorHAnsi"/>
              </w:rPr>
              <w:t>. This is a</w:t>
            </w:r>
            <w:r w:rsidRPr="007C420F">
              <w:rPr>
                <w:rFonts w:asciiTheme="minorHAnsi" w:hAnsiTheme="minorHAnsi" w:cstheme="minorHAnsi"/>
              </w:rPr>
              <w:t xml:space="preserve"> sign of someone who has high levels of cultural competence.</w:t>
            </w:r>
          </w:p>
        </w:tc>
      </w:tr>
      <w:tr w:rsidR="00600B27" w:rsidRPr="007C420F" w14:paraId="65B54035" w14:textId="77777777" w:rsidTr="00E50357">
        <w:tc>
          <w:tcPr>
            <w:tcW w:w="2268" w:type="dxa"/>
          </w:tcPr>
          <w:p w14:paraId="297D8747" w14:textId="72293411" w:rsidR="00600B27" w:rsidRPr="007C420F" w:rsidRDefault="00600B27" w:rsidP="00D26084">
            <w:pPr>
              <w:spacing w:before="80" w:after="80"/>
              <w:rPr>
                <w:rFonts w:asciiTheme="minorHAnsi" w:hAnsiTheme="minorHAnsi" w:cstheme="minorHAnsi"/>
                <w:b/>
                <w:bCs/>
                <w:color w:val="1F3864" w:themeColor="accent5" w:themeShade="80"/>
              </w:rPr>
            </w:pPr>
            <w:r w:rsidRPr="007C420F">
              <w:rPr>
                <w:rFonts w:asciiTheme="minorHAnsi" w:hAnsiTheme="minorHAnsi" w:cstheme="minorHAnsi"/>
                <w:b/>
                <w:bCs/>
                <w:color w:val="1F3864" w:themeColor="accent5" w:themeShade="80"/>
              </w:rPr>
              <w:t>Ask questions</w:t>
            </w:r>
          </w:p>
        </w:tc>
        <w:tc>
          <w:tcPr>
            <w:tcW w:w="7018" w:type="dxa"/>
          </w:tcPr>
          <w:p w14:paraId="4FBB7646" w14:textId="30151519" w:rsidR="00600B27" w:rsidRPr="007C420F" w:rsidRDefault="00600B27" w:rsidP="00D26084">
            <w:pPr>
              <w:spacing w:before="80" w:after="80"/>
              <w:rPr>
                <w:rFonts w:asciiTheme="minorHAnsi" w:hAnsiTheme="minorHAnsi" w:cstheme="minorHAnsi"/>
              </w:rPr>
            </w:pPr>
            <w:r w:rsidRPr="007C420F">
              <w:rPr>
                <w:rFonts w:asciiTheme="minorHAnsi" w:hAnsiTheme="minorHAnsi" w:cstheme="minorHAnsi"/>
              </w:rPr>
              <w:t>Use active listening</w:t>
            </w:r>
            <w:r w:rsidR="005B664A" w:rsidRPr="007C420F">
              <w:rPr>
                <w:rFonts w:asciiTheme="minorHAnsi" w:hAnsiTheme="minorHAnsi" w:cstheme="minorHAnsi"/>
              </w:rPr>
              <w:t xml:space="preserve"> </w:t>
            </w:r>
            <w:r w:rsidR="00786256" w:rsidRPr="007C420F">
              <w:rPr>
                <w:rFonts w:asciiTheme="minorHAnsi" w:hAnsiTheme="minorHAnsi" w:cstheme="minorHAnsi"/>
              </w:rPr>
              <w:t xml:space="preserve">techniques </w:t>
            </w:r>
            <w:r w:rsidR="005B664A" w:rsidRPr="007C420F">
              <w:rPr>
                <w:rFonts w:asciiTheme="minorHAnsi" w:hAnsiTheme="minorHAnsi" w:cstheme="minorHAnsi"/>
              </w:rPr>
              <w:t>such as nodding and say</w:t>
            </w:r>
            <w:r w:rsidR="00786256" w:rsidRPr="007C420F">
              <w:rPr>
                <w:rFonts w:asciiTheme="minorHAnsi" w:hAnsiTheme="minorHAnsi" w:cstheme="minorHAnsi"/>
              </w:rPr>
              <w:t xml:space="preserve">ing </w:t>
            </w:r>
            <w:r w:rsidR="00786256" w:rsidRPr="007C420F">
              <w:rPr>
                <w:rFonts w:asciiTheme="minorHAnsi" w:hAnsiTheme="minorHAnsi" w:cstheme="minorHAnsi"/>
                <w:i/>
                <w:iCs/>
              </w:rPr>
              <w:t>“Tell me more</w:t>
            </w:r>
            <w:r w:rsidR="00E53EFF" w:rsidRPr="007C420F">
              <w:rPr>
                <w:rFonts w:asciiTheme="minorHAnsi" w:hAnsiTheme="minorHAnsi" w:cstheme="minorHAnsi"/>
                <w:i/>
                <w:iCs/>
              </w:rPr>
              <w:t>”</w:t>
            </w:r>
            <w:r w:rsidR="00786256" w:rsidRPr="007C420F">
              <w:rPr>
                <w:rFonts w:asciiTheme="minorHAnsi" w:hAnsiTheme="minorHAnsi" w:cstheme="minorHAnsi"/>
              </w:rPr>
              <w:t xml:space="preserve"> to encourage the person to </w:t>
            </w:r>
            <w:r w:rsidR="00C879BD" w:rsidRPr="007C420F">
              <w:rPr>
                <w:rFonts w:asciiTheme="minorHAnsi" w:hAnsiTheme="minorHAnsi" w:cstheme="minorHAnsi"/>
              </w:rPr>
              <w:t>keep talking.</w:t>
            </w:r>
          </w:p>
        </w:tc>
      </w:tr>
      <w:tr w:rsidR="00786256" w:rsidRPr="007C420F" w14:paraId="5FCCE2D5" w14:textId="77777777" w:rsidTr="00E50357">
        <w:tc>
          <w:tcPr>
            <w:tcW w:w="2268" w:type="dxa"/>
          </w:tcPr>
          <w:p w14:paraId="0D54B500" w14:textId="7ACB1DF4" w:rsidR="00786256" w:rsidRPr="007C420F" w:rsidRDefault="00786256" w:rsidP="00D26084">
            <w:pPr>
              <w:spacing w:before="80" w:after="80"/>
              <w:rPr>
                <w:rFonts w:asciiTheme="minorHAnsi" w:hAnsiTheme="minorHAnsi" w:cstheme="minorHAnsi"/>
                <w:b/>
                <w:bCs/>
                <w:color w:val="1F3864" w:themeColor="accent5" w:themeShade="80"/>
              </w:rPr>
            </w:pPr>
            <w:r w:rsidRPr="007C420F">
              <w:rPr>
                <w:rFonts w:asciiTheme="minorHAnsi" w:hAnsiTheme="minorHAnsi" w:cstheme="minorHAnsi"/>
                <w:b/>
                <w:bCs/>
                <w:color w:val="1F3864" w:themeColor="accent5" w:themeShade="80"/>
              </w:rPr>
              <w:t>Listen to understand</w:t>
            </w:r>
          </w:p>
        </w:tc>
        <w:tc>
          <w:tcPr>
            <w:tcW w:w="7018" w:type="dxa"/>
          </w:tcPr>
          <w:p w14:paraId="67245846" w14:textId="77777777" w:rsidR="00786256" w:rsidRPr="007C420F" w:rsidRDefault="00786256" w:rsidP="00D26084">
            <w:pPr>
              <w:spacing w:before="80" w:after="80"/>
              <w:rPr>
                <w:rFonts w:asciiTheme="minorHAnsi" w:hAnsiTheme="minorHAnsi" w:cstheme="minorHAnsi"/>
              </w:rPr>
            </w:pPr>
            <w:r w:rsidRPr="007C420F">
              <w:rPr>
                <w:rFonts w:asciiTheme="minorHAnsi" w:hAnsiTheme="minorHAnsi" w:cstheme="minorHAnsi"/>
              </w:rPr>
              <w:t xml:space="preserve">Paraphrase to check that you have understood what the person is saying and feeling. </w:t>
            </w:r>
          </w:p>
          <w:p w14:paraId="37750ABE" w14:textId="20A54650" w:rsidR="00786256" w:rsidRPr="007C420F" w:rsidRDefault="00786256" w:rsidP="00D26084">
            <w:pPr>
              <w:spacing w:before="80" w:after="80"/>
              <w:rPr>
                <w:rFonts w:asciiTheme="minorHAnsi" w:hAnsiTheme="minorHAnsi" w:cstheme="minorHAnsi"/>
                <w:i/>
                <w:iCs/>
              </w:rPr>
            </w:pPr>
            <w:r w:rsidRPr="007C420F">
              <w:rPr>
                <w:rFonts w:asciiTheme="minorHAnsi" w:hAnsiTheme="minorHAnsi" w:cstheme="minorHAnsi"/>
                <w:i/>
                <w:iCs/>
              </w:rPr>
              <w:t>“</w:t>
            </w:r>
            <w:r w:rsidR="00C879BD" w:rsidRPr="007C420F">
              <w:rPr>
                <w:rFonts w:asciiTheme="minorHAnsi" w:hAnsiTheme="minorHAnsi" w:cstheme="minorHAnsi"/>
                <w:i/>
                <w:iCs/>
              </w:rPr>
              <w:t>It so</w:t>
            </w:r>
            <w:r w:rsidRPr="007C420F">
              <w:rPr>
                <w:rFonts w:asciiTheme="minorHAnsi" w:hAnsiTheme="minorHAnsi" w:cstheme="minorHAnsi"/>
                <w:i/>
                <w:iCs/>
              </w:rPr>
              <w:t>unds like you feel really upset about …”</w:t>
            </w:r>
          </w:p>
          <w:p w14:paraId="05B08437" w14:textId="77FA203B" w:rsidR="00786256" w:rsidRPr="007C420F" w:rsidRDefault="00786256" w:rsidP="00D26084">
            <w:pPr>
              <w:spacing w:before="80" w:after="80"/>
              <w:rPr>
                <w:rFonts w:asciiTheme="minorHAnsi" w:hAnsiTheme="minorHAnsi" w:cstheme="minorHAnsi"/>
              </w:rPr>
            </w:pPr>
            <w:r w:rsidRPr="007C420F">
              <w:rPr>
                <w:rFonts w:asciiTheme="minorHAnsi" w:hAnsiTheme="minorHAnsi" w:cstheme="minorHAnsi"/>
                <w:i/>
                <w:iCs/>
              </w:rPr>
              <w:t xml:space="preserve">“From what you are saying, </w:t>
            </w:r>
            <w:r w:rsidR="00FF66DB" w:rsidRPr="007C420F">
              <w:rPr>
                <w:rFonts w:asciiTheme="minorHAnsi" w:hAnsiTheme="minorHAnsi" w:cstheme="minorHAnsi"/>
                <w:i/>
                <w:iCs/>
              </w:rPr>
              <w:t>this has had a really big impact on you…</w:t>
            </w:r>
            <w:proofErr w:type="gramStart"/>
            <w:r w:rsidR="00FF66DB" w:rsidRPr="007C420F">
              <w:rPr>
                <w:rFonts w:asciiTheme="minorHAnsi" w:hAnsiTheme="minorHAnsi" w:cstheme="minorHAnsi"/>
                <w:i/>
                <w:iCs/>
              </w:rPr>
              <w:t>….</w:t>
            </w:r>
            <w:r w:rsidRPr="007C420F">
              <w:rPr>
                <w:rFonts w:asciiTheme="minorHAnsi" w:hAnsiTheme="minorHAnsi" w:cstheme="minorHAnsi"/>
                <w:i/>
                <w:iCs/>
              </w:rPr>
              <w:t>.</w:t>
            </w:r>
            <w:proofErr w:type="gramEnd"/>
            <w:r w:rsidRPr="007C420F">
              <w:rPr>
                <w:rFonts w:asciiTheme="minorHAnsi" w:hAnsiTheme="minorHAnsi" w:cstheme="minorHAnsi"/>
                <w:i/>
                <w:iCs/>
              </w:rPr>
              <w:t>”</w:t>
            </w:r>
          </w:p>
        </w:tc>
      </w:tr>
      <w:tr w:rsidR="00786256" w:rsidRPr="007C420F" w14:paraId="118F8ABF" w14:textId="77777777" w:rsidTr="00E50357">
        <w:tc>
          <w:tcPr>
            <w:tcW w:w="2268" w:type="dxa"/>
          </w:tcPr>
          <w:p w14:paraId="749354BD" w14:textId="41906A26" w:rsidR="00786256" w:rsidRPr="007C420F" w:rsidRDefault="00786256" w:rsidP="00D26084">
            <w:pPr>
              <w:spacing w:before="80" w:after="80"/>
              <w:rPr>
                <w:rFonts w:asciiTheme="minorHAnsi" w:hAnsiTheme="minorHAnsi" w:cstheme="minorHAnsi"/>
                <w:b/>
                <w:bCs/>
                <w:color w:val="1F3864" w:themeColor="accent5" w:themeShade="80"/>
              </w:rPr>
            </w:pPr>
            <w:r w:rsidRPr="007C420F">
              <w:rPr>
                <w:rFonts w:asciiTheme="minorHAnsi" w:hAnsiTheme="minorHAnsi" w:cstheme="minorHAnsi"/>
                <w:b/>
                <w:bCs/>
                <w:color w:val="1F3864" w:themeColor="accent5" w:themeShade="80"/>
              </w:rPr>
              <w:t>Show empathy</w:t>
            </w:r>
          </w:p>
        </w:tc>
        <w:tc>
          <w:tcPr>
            <w:tcW w:w="7018" w:type="dxa"/>
          </w:tcPr>
          <w:p w14:paraId="6963722A" w14:textId="77777777" w:rsidR="00786256" w:rsidRPr="007C420F" w:rsidRDefault="00786256" w:rsidP="00D26084">
            <w:pPr>
              <w:spacing w:before="80" w:after="80"/>
              <w:rPr>
                <w:rFonts w:asciiTheme="minorHAnsi" w:hAnsiTheme="minorHAnsi" w:cstheme="minorHAnsi"/>
              </w:rPr>
            </w:pPr>
            <w:r w:rsidRPr="007C420F">
              <w:rPr>
                <w:rFonts w:asciiTheme="minorHAnsi" w:hAnsiTheme="minorHAnsi" w:cstheme="minorHAnsi"/>
              </w:rPr>
              <w:t>This is linked to listening. Acknowledge what the person has been through and how difficult that has been for them.</w:t>
            </w:r>
          </w:p>
          <w:p w14:paraId="32378D47" w14:textId="12F5B760" w:rsidR="00786256" w:rsidRPr="007C420F" w:rsidRDefault="00786256" w:rsidP="00D26084">
            <w:pPr>
              <w:spacing w:before="80" w:after="80"/>
              <w:rPr>
                <w:rFonts w:asciiTheme="minorHAnsi" w:hAnsiTheme="minorHAnsi" w:cstheme="minorHAnsi"/>
                <w:i/>
                <w:iCs/>
              </w:rPr>
            </w:pPr>
            <w:r w:rsidRPr="007C420F">
              <w:rPr>
                <w:rFonts w:asciiTheme="minorHAnsi" w:hAnsiTheme="minorHAnsi" w:cstheme="minorHAnsi"/>
                <w:i/>
                <w:iCs/>
              </w:rPr>
              <w:lastRenderedPageBreak/>
              <w:t>“You have been in so many difficult situations.”</w:t>
            </w:r>
          </w:p>
          <w:p w14:paraId="5326C63A" w14:textId="4E634E76" w:rsidR="00786256" w:rsidRPr="007C420F" w:rsidRDefault="00786256" w:rsidP="00D26084">
            <w:pPr>
              <w:spacing w:before="80" w:after="80"/>
              <w:rPr>
                <w:rFonts w:asciiTheme="minorHAnsi" w:hAnsiTheme="minorHAnsi" w:cstheme="minorHAnsi"/>
              </w:rPr>
            </w:pPr>
            <w:r w:rsidRPr="007C420F">
              <w:rPr>
                <w:rFonts w:asciiTheme="minorHAnsi" w:hAnsiTheme="minorHAnsi" w:cstheme="minorHAnsi"/>
                <w:i/>
                <w:iCs/>
              </w:rPr>
              <w:t>“It must have been really hard doing all of that by yourself.”</w:t>
            </w:r>
          </w:p>
        </w:tc>
      </w:tr>
      <w:tr w:rsidR="00786256" w:rsidRPr="007C420F" w14:paraId="1832B134" w14:textId="77777777" w:rsidTr="00E50357">
        <w:tc>
          <w:tcPr>
            <w:tcW w:w="2268" w:type="dxa"/>
          </w:tcPr>
          <w:p w14:paraId="4D68D43F" w14:textId="149B8A34" w:rsidR="00786256" w:rsidRPr="007C420F" w:rsidRDefault="00786256" w:rsidP="00A373C0">
            <w:pPr>
              <w:keepNext/>
              <w:keepLines/>
              <w:spacing w:before="80" w:after="80"/>
              <w:rPr>
                <w:rFonts w:asciiTheme="minorHAnsi" w:hAnsiTheme="minorHAnsi" w:cstheme="minorHAnsi"/>
                <w:b/>
                <w:bCs/>
                <w:color w:val="1F3864" w:themeColor="accent5" w:themeShade="80"/>
              </w:rPr>
            </w:pPr>
            <w:bookmarkStart w:id="6" w:name="_Hlk10728632"/>
            <w:r w:rsidRPr="007C420F">
              <w:rPr>
                <w:rFonts w:asciiTheme="minorHAnsi" w:hAnsiTheme="minorHAnsi" w:cstheme="minorHAnsi"/>
                <w:b/>
                <w:bCs/>
                <w:color w:val="1F3864" w:themeColor="accent5" w:themeShade="80"/>
              </w:rPr>
              <w:lastRenderedPageBreak/>
              <w:t>Be non-judgmental</w:t>
            </w:r>
          </w:p>
        </w:tc>
        <w:tc>
          <w:tcPr>
            <w:tcW w:w="7018" w:type="dxa"/>
          </w:tcPr>
          <w:p w14:paraId="2B3BE744" w14:textId="44AF121C" w:rsidR="00786256" w:rsidRPr="007C420F" w:rsidRDefault="00786256" w:rsidP="00A373C0">
            <w:pPr>
              <w:keepNext/>
              <w:keepLines/>
              <w:spacing w:before="80" w:after="80"/>
              <w:rPr>
                <w:rFonts w:asciiTheme="minorHAnsi" w:hAnsiTheme="minorHAnsi" w:cstheme="minorHAnsi"/>
              </w:rPr>
            </w:pPr>
            <w:r w:rsidRPr="007C420F">
              <w:rPr>
                <w:rFonts w:asciiTheme="minorHAnsi" w:hAnsiTheme="minorHAnsi" w:cstheme="minorHAnsi"/>
              </w:rPr>
              <w:t xml:space="preserve">This is linked to cultural competence and bias. People have their own reasons for doing things. These reasons can be seen as illogical and unreasonable from </w:t>
            </w:r>
            <w:r w:rsidR="002F4434" w:rsidRPr="007C420F">
              <w:rPr>
                <w:rFonts w:asciiTheme="minorHAnsi" w:hAnsiTheme="minorHAnsi" w:cstheme="minorHAnsi"/>
              </w:rPr>
              <w:t>y</w:t>
            </w:r>
            <w:r w:rsidRPr="007C420F">
              <w:rPr>
                <w:rFonts w:asciiTheme="minorHAnsi" w:hAnsiTheme="minorHAnsi" w:cstheme="minorHAnsi"/>
              </w:rPr>
              <w:t>our perspective.</w:t>
            </w:r>
          </w:p>
          <w:p w14:paraId="5A3D7283" w14:textId="025F013B" w:rsidR="00B928D9" w:rsidRPr="007C420F" w:rsidRDefault="00786256" w:rsidP="00A373C0">
            <w:pPr>
              <w:keepNext/>
              <w:keepLines/>
              <w:spacing w:before="80" w:after="80"/>
              <w:rPr>
                <w:rFonts w:asciiTheme="minorHAnsi" w:hAnsiTheme="minorHAnsi" w:cstheme="minorHAnsi"/>
              </w:rPr>
            </w:pPr>
            <w:r w:rsidRPr="007C420F">
              <w:rPr>
                <w:rFonts w:asciiTheme="minorHAnsi" w:hAnsiTheme="minorHAnsi" w:cstheme="minorHAnsi"/>
              </w:rPr>
              <w:t xml:space="preserve">Being non-judgmental means </w:t>
            </w:r>
            <w:r w:rsidR="002F4434" w:rsidRPr="007C420F">
              <w:rPr>
                <w:rFonts w:asciiTheme="minorHAnsi" w:hAnsiTheme="minorHAnsi" w:cstheme="minorHAnsi"/>
              </w:rPr>
              <w:t xml:space="preserve">finding out the reasons why the person wants to do something so you can understand their perspective and what they want to do as a result. </w:t>
            </w:r>
            <w:bookmarkStart w:id="7" w:name="_Hlk10728799"/>
            <w:r w:rsidR="00F61391" w:rsidRPr="007C420F">
              <w:rPr>
                <w:rFonts w:asciiTheme="minorHAnsi" w:hAnsiTheme="minorHAnsi" w:cstheme="minorHAnsi"/>
              </w:rPr>
              <w:t>Remember</w:t>
            </w:r>
            <w:r w:rsidR="00B928D9" w:rsidRPr="007C420F">
              <w:rPr>
                <w:rFonts w:asciiTheme="minorHAnsi" w:hAnsiTheme="minorHAnsi" w:cstheme="minorHAnsi"/>
              </w:rPr>
              <w:t>,</w:t>
            </w:r>
            <w:r w:rsidR="00F61391" w:rsidRPr="007C420F">
              <w:rPr>
                <w:rFonts w:asciiTheme="minorHAnsi" w:hAnsiTheme="minorHAnsi" w:cstheme="minorHAnsi"/>
              </w:rPr>
              <w:t xml:space="preserve"> you are not questioning whether the reasons are valid for that person</w:t>
            </w:r>
            <w:bookmarkEnd w:id="7"/>
            <w:r w:rsidR="00F61391" w:rsidRPr="007C420F">
              <w:rPr>
                <w:rFonts w:asciiTheme="minorHAnsi" w:hAnsiTheme="minorHAnsi" w:cstheme="minorHAnsi"/>
              </w:rPr>
              <w:t xml:space="preserve">. </w:t>
            </w:r>
            <w:r w:rsidR="00726BFE" w:rsidRPr="007C420F">
              <w:rPr>
                <w:rFonts w:asciiTheme="minorHAnsi" w:hAnsiTheme="minorHAnsi" w:cstheme="minorHAnsi"/>
              </w:rPr>
              <w:t>People are very quick to pick up when you don’t think they are doing the right thing.</w:t>
            </w:r>
          </w:p>
          <w:p w14:paraId="49A348F5" w14:textId="4F1E58B2" w:rsidR="00726BFE" w:rsidRPr="007C420F" w:rsidRDefault="00726BFE" w:rsidP="00A373C0">
            <w:pPr>
              <w:keepNext/>
              <w:keepLines/>
              <w:spacing w:before="80" w:after="80"/>
              <w:rPr>
                <w:rFonts w:asciiTheme="minorHAnsi" w:hAnsiTheme="minorHAnsi" w:cstheme="minorHAnsi"/>
              </w:rPr>
            </w:pPr>
            <w:r w:rsidRPr="007C420F">
              <w:rPr>
                <w:rFonts w:asciiTheme="minorHAnsi" w:hAnsiTheme="minorHAnsi" w:cstheme="minorHAnsi"/>
              </w:rPr>
              <w:t xml:space="preserve">The role of people working in health is not to judge but to provide support that meets </w:t>
            </w:r>
            <w:r w:rsidR="002F4434" w:rsidRPr="007C420F">
              <w:rPr>
                <w:rFonts w:asciiTheme="minorHAnsi" w:hAnsiTheme="minorHAnsi" w:cstheme="minorHAnsi"/>
              </w:rPr>
              <w:t>a</w:t>
            </w:r>
            <w:r w:rsidRPr="007C420F">
              <w:rPr>
                <w:rFonts w:asciiTheme="minorHAnsi" w:hAnsiTheme="minorHAnsi" w:cstheme="minorHAnsi"/>
              </w:rPr>
              <w:t xml:space="preserve"> person’s needs as much as possible. Making judgements can contribute to ongoing inequities in healthcare in New Zealand as people feel they can’t have a trusting relationship with you and tell you what is really going on.</w:t>
            </w:r>
          </w:p>
        </w:tc>
      </w:tr>
      <w:bookmarkEnd w:id="6"/>
      <w:tr w:rsidR="00786256" w:rsidRPr="007C420F" w14:paraId="6442EF77" w14:textId="77777777" w:rsidTr="00E50357">
        <w:tc>
          <w:tcPr>
            <w:tcW w:w="2268" w:type="dxa"/>
          </w:tcPr>
          <w:p w14:paraId="03C7C03E" w14:textId="7C991596" w:rsidR="00786256" w:rsidRPr="007C420F" w:rsidRDefault="00786256" w:rsidP="00D26084">
            <w:pPr>
              <w:spacing w:before="80" w:after="80"/>
              <w:rPr>
                <w:rFonts w:asciiTheme="minorHAnsi" w:hAnsiTheme="minorHAnsi" w:cstheme="minorHAnsi"/>
                <w:b/>
                <w:bCs/>
                <w:color w:val="1F3864" w:themeColor="accent5" w:themeShade="80"/>
              </w:rPr>
            </w:pPr>
            <w:r w:rsidRPr="007C420F">
              <w:rPr>
                <w:rFonts w:asciiTheme="minorHAnsi" w:hAnsiTheme="minorHAnsi" w:cstheme="minorHAnsi"/>
                <w:b/>
                <w:bCs/>
                <w:color w:val="1F3864" w:themeColor="accent5" w:themeShade="80"/>
              </w:rPr>
              <w:t>Ask permission</w:t>
            </w:r>
          </w:p>
        </w:tc>
        <w:tc>
          <w:tcPr>
            <w:tcW w:w="7018" w:type="dxa"/>
          </w:tcPr>
          <w:p w14:paraId="2126B037" w14:textId="52A3A09C" w:rsidR="00786256" w:rsidRPr="007C420F" w:rsidRDefault="00786256" w:rsidP="00D26084">
            <w:pPr>
              <w:spacing w:before="80" w:after="80"/>
              <w:rPr>
                <w:rFonts w:asciiTheme="minorHAnsi" w:hAnsiTheme="minorHAnsi" w:cstheme="minorHAnsi"/>
              </w:rPr>
            </w:pPr>
            <w:r w:rsidRPr="007C420F">
              <w:rPr>
                <w:rFonts w:asciiTheme="minorHAnsi" w:hAnsiTheme="minorHAnsi" w:cstheme="minorHAnsi"/>
              </w:rPr>
              <w:t xml:space="preserve">Before you make a suggestion, seek the person’s permission to </w:t>
            </w:r>
            <w:r w:rsidR="002F4434" w:rsidRPr="007C420F">
              <w:rPr>
                <w:rFonts w:asciiTheme="minorHAnsi" w:hAnsiTheme="minorHAnsi" w:cstheme="minorHAnsi"/>
              </w:rPr>
              <w:t>share your idea or suggestion.</w:t>
            </w:r>
            <w:r w:rsidRPr="007C420F">
              <w:rPr>
                <w:rFonts w:asciiTheme="minorHAnsi" w:hAnsiTheme="minorHAnsi" w:cstheme="minorHAnsi"/>
              </w:rPr>
              <w:t xml:space="preserve"> They may not want to hear your ideas but instead just want to know you have listened.</w:t>
            </w:r>
          </w:p>
        </w:tc>
      </w:tr>
      <w:tr w:rsidR="00786256" w:rsidRPr="007C420F" w14:paraId="38773816" w14:textId="77777777" w:rsidTr="00E50357">
        <w:tc>
          <w:tcPr>
            <w:tcW w:w="2268" w:type="dxa"/>
          </w:tcPr>
          <w:p w14:paraId="2AB41721" w14:textId="20218DD8" w:rsidR="00786256" w:rsidRPr="007C420F" w:rsidRDefault="00786256" w:rsidP="00D26084">
            <w:pPr>
              <w:keepNext/>
              <w:keepLines/>
              <w:spacing w:before="80" w:after="80"/>
              <w:rPr>
                <w:rFonts w:asciiTheme="minorHAnsi" w:hAnsiTheme="minorHAnsi" w:cstheme="minorHAnsi"/>
                <w:b/>
                <w:bCs/>
                <w:color w:val="1F3864" w:themeColor="accent5" w:themeShade="80"/>
              </w:rPr>
            </w:pPr>
            <w:r w:rsidRPr="007C420F">
              <w:rPr>
                <w:rFonts w:asciiTheme="minorHAnsi" w:hAnsiTheme="minorHAnsi" w:cstheme="minorHAnsi"/>
                <w:b/>
                <w:bCs/>
                <w:color w:val="1F3864" w:themeColor="accent5" w:themeShade="80"/>
              </w:rPr>
              <w:t>Be comfortable with no action</w:t>
            </w:r>
          </w:p>
        </w:tc>
        <w:tc>
          <w:tcPr>
            <w:tcW w:w="7018" w:type="dxa"/>
          </w:tcPr>
          <w:p w14:paraId="4BA69CCB" w14:textId="452C5B5B" w:rsidR="00786256" w:rsidRPr="007C420F" w:rsidRDefault="00786256" w:rsidP="00D26084">
            <w:pPr>
              <w:keepNext/>
              <w:keepLines/>
              <w:spacing w:before="80" w:after="80"/>
              <w:rPr>
                <w:rFonts w:asciiTheme="minorHAnsi" w:hAnsiTheme="minorHAnsi" w:cstheme="minorHAnsi"/>
              </w:rPr>
            </w:pPr>
            <w:bookmarkStart w:id="8" w:name="_Hlk10728416"/>
            <w:r w:rsidRPr="007C420F">
              <w:rPr>
                <w:rFonts w:asciiTheme="minorHAnsi" w:hAnsiTheme="minorHAnsi" w:cstheme="minorHAnsi"/>
              </w:rPr>
              <w:t xml:space="preserve">Sometimes, just telling </w:t>
            </w:r>
            <w:r w:rsidR="002F4434" w:rsidRPr="007C420F">
              <w:rPr>
                <w:rFonts w:asciiTheme="minorHAnsi" w:hAnsiTheme="minorHAnsi" w:cstheme="minorHAnsi"/>
              </w:rPr>
              <w:t xml:space="preserve">you their story </w:t>
            </w:r>
            <w:r w:rsidRPr="007C420F">
              <w:rPr>
                <w:rFonts w:asciiTheme="minorHAnsi" w:hAnsiTheme="minorHAnsi" w:cstheme="minorHAnsi"/>
              </w:rPr>
              <w:t xml:space="preserve">is enough for the person. Cognitively they </w:t>
            </w:r>
            <w:r w:rsidR="002F4434" w:rsidRPr="007C420F">
              <w:rPr>
                <w:rFonts w:asciiTheme="minorHAnsi" w:hAnsiTheme="minorHAnsi" w:cstheme="minorHAnsi"/>
              </w:rPr>
              <w:t xml:space="preserve">may not </w:t>
            </w:r>
            <w:r w:rsidRPr="007C420F">
              <w:rPr>
                <w:rFonts w:asciiTheme="minorHAnsi" w:hAnsiTheme="minorHAnsi" w:cstheme="minorHAnsi"/>
              </w:rPr>
              <w:t xml:space="preserve">have </w:t>
            </w:r>
            <w:r w:rsidR="002F4434" w:rsidRPr="007C420F">
              <w:rPr>
                <w:rFonts w:asciiTheme="minorHAnsi" w:hAnsiTheme="minorHAnsi" w:cstheme="minorHAnsi"/>
              </w:rPr>
              <w:t>the energy</w:t>
            </w:r>
            <w:r w:rsidRPr="007C420F">
              <w:rPr>
                <w:rFonts w:asciiTheme="minorHAnsi" w:hAnsiTheme="minorHAnsi" w:cstheme="minorHAnsi"/>
              </w:rPr>
              <w:t xml:space="preserve"> to make decisions</w:t>
            </w:r>
            <w:r w:rsidR="00726BFE" w:rsidRPr="007C420F">
              <w:rPr>
                <w:rFonts w:asciiTheme="minorHAnsi" w:hAnsiTheme="minorHAnsi" w:cstheme="minorHAnsi"/>
              </w:rPr>
              <w:t xml:space="preserve"> about changes</w:t>
            </w:r>
            <w:r w:rsidRPr="007C420F">
              <w:rPr>
                <w:rFonts w:asciiTheme="minorHAnsi" w:hAnsiTheme="minorHAnsi" w:cstheme="minorHAnsi"/>
              </w:rPr>
              <w:t>.</w:t>
            </w:r>
          </w:p>
          <w:p w14:paraId="307F5538" w14:textId="1FF50569" w:rsidR="00726BFE" w:rsidRPr="007C420F" w:rsidRDefault="00726BFE" w:rsidP="00D26084">
            <w:pPr>
              <w:keepNext/>
              <w:keepLines/>
              <w:spacing w:before="80" w:after="80"/>
              <w:rPr>
                <w:rFonts w:asciiTheme="minorHAnsi" w:hAnsiTheme="minorHAnsi" w:cstheme="minorHAnsi"/>
              </w:rPr>
            </w:pPr>
            <w:r w:rsidRPr="007C420F">
              <w:rPr>
                <w:rFonts w:asciiTheme="minorHAnsi" w:hAnsiTheme="minorHAnsi" w:cstheme="minorHAnsi"/>
              </w:rPr>
              <w:t xml:space="preserve">Sometimes people are at a stage where they can’t make any changes. Acknowledge that and say you will follow up. </w:t>
            </w:r>
            <w:r w:rsidRPr="007C420F">
              <w:rPr>
                <w:rFonts w:asciiTheme="minorHAnsi" w:hAnsiTheme="minorHAnsi" w:cstheme="minorHAnsi"/>
                <w:i/>
              </w:rPr>
              <w:t>“It sounds like you have got too much on at the moment. How about I ring you in two weeks and see how you are going?”</w:t>
            </w:r>
            <w:r w:rsidRPr="007C420F">
              <w:rPr>
                <w:rFonts w:asciiTheme="minorHAnsi" w:hAnsiTheme="minorHAnsi" w:cstheme="minorHAnsi"/>
              </w:rPr>
              <w:t xml:space="preserve"> Or </w:t>
            </w:r>
            <w:r w:rsidRPr="007C420F">
              <w:rPr>
                <w:rFonts w:asciiTheme="minorHAnsi" w:hAnsiTheme="minorHAnsi" w:cstheme="minorHAnsi"/>
                <w:i/>
              </w:rPr>
              <w:t>“I understand you don’t want to make a change at this time. Is it okay if I check with you from time to time in case you have changed your mind?”</w:t>
            </w:r>
          </w:p>
          <w:p w14:paraId="59E81B96" w14:textId="06F0FB0E" w:rsidR="00786256" w:rsidRPr="007C420F" w:rsidRDefault="00786256" w:rsidP="00D26084">
            <w:pPr>
              <w:keepNext/>
              <w:keepLines/>
              <w:spacing w:before="80" w:after="80"/>
              <w:rPr>
                <w:rFonts w:asciiTheme="minorHAnsi" w:hAnsiTheme="minorHAnsi" w:cstheme="minorHAnsi"/>
              </w:rPr>
            </w:pPr>
            <w:r w:rsidRPr="007C420F">
              <w:rPr>
                <w:rFonts w:asciiTheme="minorHAnsi" w:hAnsiTheme="minorHAnsi" w:cstheme="minorHAnsi"/>
              </w:rPr>
              <w:t xml:space="preserve">Follow up in a few days when the person </w:t>
            </w:r>
            <w:r w:rsidR="00726BFE" w:rsidRPr="007C420F">
              <w:rPr>
                <w:rFonts w:asciiTheme="minorHAnsi" w:hAnsiTheme="minorHAnsi" w:cstheme="minorHAnsi"/>
              </w:rPr>
              <w:t xml:space="preserve">may </w:t>
            </w:r>
            <w:r w:rsidRPr="007C420F">
              <w:rPr>
                <w:rFonts w:asciiTheme="minorHAnsi" w:hAnsiTheme="minorHAnsi" w:cstheme="minorHAnsi"/>
              </w:rPr>
              <w:t>have had time to think about what they want to do.</w:t>
            </w:r>
            <w:r w:rsidR="00726BFE" w:rsidRPr="007C420F">
              <w:rPr>
                <w:rFonts w:asciiTheme="minorHAnsi" w:hAnsiTheme="minorHAnsi" w:cstheme="minorHAnsi"/>
              </w:rPr>
              <w:t xml:space="preserve"> Be prepared to follow up again if they are still not sure. </w:t>
            </w:r>
            <w:bookmarkEnd w:id="8"/>
          </w:p>
        </w:tc>
      </w:tr>
      <w:tr w:rsidR="00786256" w:rsidRPr="007C420F" w14:paraId="6F057F84" w14:textId="77777777" w:rsidTr="00E50357">
        <w:tc>
          <w:tcPr>
            <w:tcW w:w="2268" w:type="dxa"/>
          </w:tcPr>
          <w:p w14:paraId="25951E1C" w14:textId="50EA5068" w:rsidR="00786256" w:rsidRPr="007C420F" w:rsidRDefault="00786256" w:rsidP="00D26084">
            <w:pPr>
              <w:spacing w:before="80" w:after="80"/>
              <w:rPr>
                <w:rFonts w:asciiTheme="minorHAnsi" w:hAnsiTheme="minorHAnsi" w:cstheme="minorHAnsi"/>
                <w:b/>
                <w:bCs/>
                <w:color w:val="1F3864" w:themeColor="accent5" w:themeShade="80"/>
              </w:rPr>
            </w:pPr>
            <w:r w:rsidRPr="007C420F">
              <w:rPr>
                <w:rFonts w:asciiTheme="minorHAnsi" w:hAnsiTheme="minorHAnsi" w:cstheme="minorHAnsi"/>
                <w:b/>
                <w:bCs/>
                <w:color w:val="1F3864" w:themeColor="accent5" w:themeShade="80"/>
              </w:rPr>
              <w:t>Provide thinking frameworks</w:t>
            </w:r>
          </w:p>
        </w:tc>
        <w:tc>
          <w:tcPr>
            <w:tcW w:w="7018" w:type="dxa"/>
          </w:tcPr>
          <w:p w14:paraId="506C9DE9" w14:textId="77777777" w:rsidR="00786256" w:rsidRPr="007C420F" w:rsidRDefault="00786256" w:rsidP="00D26084">
            <w:pPr>
              <w:spacing w:before="80" w:after="80"/>
              <w:rPr>
                <w:rFonts w:asciiTheme="minorHAnsi" w:hAnsiTheme="minorHAnsi" w:cstheme="minorHAnsi"/>
              </w:rPr>
            </w:pPr>
            <w:r w:rsidRPr="007C420F">
              <w:rPr>
                <w:rFonts w:asciiTheme="minorHAnsi" w:hAnsiTheme="minorHAnsi" w:cstheme="minorHAnsi"/>
              </w:rPr>
              <w:t>This is linked to the previous tip and other areas such as action planning, problem-solving and decision-making.</w:t>
            </w:r>
          </w:p>
          <w:p w14:paraId="64B0D5C3" w14:textId="6E20521F" w:rsidR="00786256" w:rsidRPr="007C420F" w:rsidRDefault="00786256" w:rsidP="00D26084">
            <w:pPr>
              <w:spacing w:before="80" w:after="80"/>
              <w:rPr>
                <w:rFonts w:asciiTheme="minorHAnsi" w:hAnsiTheme="minorHAnsi" w:cstheme="minorHAnsi"/>
              </w:rPr>
            </w:pPr>
            <w:r w:rsidRPr="007C420F">
              <w:rPr>
                <w:rFonts w:asciiTheme="minorHAnsi" w:hAnsiTheme="minorHAnsi" w:cstheme="minorHAnsi"/>
              </w:rPr>
              <w:t>Give people a piece of paper with some ideas about how they can order their thoughts before they see you again.</w:t>
            </w:r>
          </w:p>
        </w:tc>
      </w:tr>
      <w:tr w:rsidR="00786256" w:rsidRPr="007C420F" w14:paraId="080857FE" w14:textId="77777777" w:rsidTr="00E50357">
        <w:tc>
          <w:tcPr>
            <w:tcW w:w="2268" w:type="dxa"/>
          </w:tcPr>
          <w:p w14:paraId="2C646432" w14:textId="61D6DA53" w:rsidR="00786256" w:rsidRPr="007C420F" w:rsidRDefault="00786256" w:rsidP="00D26084">
            <w:pPr>
              <w:spacing w:before="80" w:after="80"/>
              <w:rPr>
                <w:rFonts w:asciiTheme="minorHAnsi" w:hAnsiTheme="minorHAnsi" w:cstheme="minorHAnsi"/>
                <w:b/>
                <w:bCs/>
                <w:color w:val="1F3864" w:themeColor="accent5" w:themeShade="80"/>
              </w:rPr>
            </w:pPr>
            <w:r w:rsidRPr="007C420F">
              <w:rPr>
                <w:rFonts w:asciiTheme="minorHAnsi" w:hAnsiTheme="minorHAnsi" w:cstheme="minorHAnsi"/>
                <w:b/>
                <w:bCs/>
                <w:color w:val="1F3864" w:themeColor="accent5" w:themeShade="80"/>
              </w:rPr>
              <w:t>Learn from the situation</w:t>
            </w:r>
          </w:p>
        </w:tc>
        <w:tc>
          <w:tcPr>
            <w:tcW w:w="7018" w:type="dxa"/>
          </w:tcPr>
          <w:p w14:paraId="2264972D" w14:textId="60655717" w:rsidR="00786256" w:rsidRPr="007C420F" w:rsidRDefault="00786256" w:rsidP="00D26084">
            <w:pPr>
              <w:spacing w:before="80" w:after="80"/>
              <w:rPr>
                <w:rFonts w:asciiTheme="minorHAnsi" w:hAnsiTheme="minorHAnsi" w:cstheme="minorHAnsi"/>
              </w:rPr>
            </w:pPr>
            <w:r w:rsidRPr="007C420F">
              <w:rPr>
                <w:rFonts w:asciiTheme="minorHAnsi" w:hAnsiTheme="minorHAnsi" w:cstheme="minorHAnsi"/>
              </w:rPr>
              <w:t>Afterward</w:t>
            </w:r>
            <w:r w:rsidR="00B53441" w:rsidRPr="007C420F">
              <w:rPr>
                <w:rFonts w:asciiTheme="minorHAnsi" w:hAnsiTheme="minorHAnsi" w:cstheme="minorHAnsi"/>
              </w:rPr>
              <w:t>s</w:t>
            </w:r>
            <w:r w:rsidRPr="007C420F">
              <w:rPr>
                <w:rFonts w:asciiTheme="minorHAnsi" w:hAnsiTheme="minorHAnsi" w:cstheme="minorHAnsi"/>
              </w:rPr>
              <w:t>, think about what you did well and what you could do to improve for next time.</w:t>
            </w:r>
          </w:p>
        </w:tc>
      </w:tr>
      <w:tr w:rsidR="00726BFE" w:rsidRPr="007C420F" w14:paraId="5AD9015F" w14:textId="77777777" w:rsidTr="00E50357">
        <w:tc>
          <w:tcPr>
            <w:tcW w:w="2268" w:type="dxa"/>
          </w:tcPr>
          <w:p w14:paraId="0CB9DA35" w14:textId="3F2AFE75" w:rsidR="00726BFE" w:rsidRPr="007C420F" w:rsidRDefault="00726BFE" w:rsidP="00D26084">
            <w:pPr>
              <w:spacing w:before="80" w:after="80"/>
              <w:rPr>
                <w:rFonts w:asciiTheme="minorHAnsi" w:hAnsiTheme="minorHAnsi" w:cstheme="minorHAnsi"/>
                <w:b/>
                <w:bCs/>
                <w:color w:val="1F3864" w:themeColor="accent5" w:themeShade="80"/>
              </w:rPr>
            </w:pPr>
            <w:r w:rsidRPr="007C420F">
              <w:rPr>
                <w:rFonts w:asciiTheme="minorHAnsi" w:hAnsiTheme="minorHAnsi" w:cstheme="minorHAnsi"/>
                <w:b/>
                <w:bCs/>
                <w:color w:val="1F3864" w:themeColor="accent5" w:themeShade="80"/>
              </w:rPr>
              <w:t>Don’t be too hard on yourself</w:t>
            </w:r>
          </w:p>
        </w:tc>
        <w:tc>
          <w:tcPr>
            <w:tcW w:w="7018" w:type="dxa"/>
          </w:tcPr>
          <w:p w14:paraId="23C0BCDB" w14:textId="77777777" w:rsidR="00726BFE" w:rsidRPr="007C420F" w:rsidRDefault="00726BFE" w:rsidP="00726BFE">
            <w:pPr>
              <w:spacing w:before="80" w:after="80"/>
              <w:rPr>
                <w:rFonts w:asciiTheme="minorHAnsi" w:hAnsiTheme="minorHAnsi" w:cstheme="minorHAnsi"/>
              </w:rPr>
            </w:pPr>
            <w:r w:rsidRPr="007C420F">
              <w:rPr>
                <w:rFonts w:asciiTheme="minorHAnsi" w:hAnsiTheme="minorHAnsi" w:cstheme="minorHAnsi"/>
              </w:rPr>
              <w:t>Dealing with situations where things don’t go according to plan is tricky and you won’t always get it right.</w:t>
            </w:r>
          </w:p>
          <w:p w14:paraId="50F4CFE9" w14:textId="3419D169" w:rsidR="00726BFE" w:rsidRPr="007C420F" w:rsidRDefault="00726BFE" w:rsidP="00726BFE">
            <w:pPr>
              <w:spacing w:before="80" w:after="80"/>
              <w:rPr>
                <w:rFonts w:asciiTheme="minorHAnsi" w:hAnsiTheme="minorHAnsi" w:cstheme="minorHAnsi"/>
              </w:rPr>
            </w:pPr>
            <w:r w:rsidRPr="007C420F">
              <w:rPr>
                <w:rFonts w:asciiTheme="minorHAnsi" w:hAnsiTheme="minorHAnsi" w:cstheme="minorHAnsi"/>
              </w:rPr>
              <w:t>Thinking on your feet can be difficult and affected by what else is going on. Follow the supervision process in your practice or have a trusted colleague you can go to for general advice.</w:t>
            </w:r>
          </w:p>
        </w:tc>
      </w:tr>
    </w:tbl>
    <w:p w14:paraId="41A28794" w14:textId="7961800A" w:rsidR="00D26084" w:rsidRPr="007C420F" w:rsidRDefault="00D26084" w:rsidP="00D26084">
      <w:pPr>
        <w:tabs>
          <w:tab w:val="left" w:pos="1512"/>
        </w:tabs>
        <w:rPr>
          <w:rFonts w:asciiTheme="minorHAnsi" w:hAnsiTheme="minorHAnsi" w:cstheme="minorHAnsi"/>
        </w:rPr>
      </w:pPr>
    </w:p>
    <w:sectPr w:rsidR="00D26084" w:rsidRPr="007C420F" w:rsidSect="007C420F">
      <w:headerReference w:type="default" r:id="rId8"/>
      <w:footerReference w:type="default" r:id="rId9"/>
      <w:headerReference w:type="first" r:id="rId10"/>
      <w:footerReference w:type="first" r:id="rId11"/>
      <w:pgSz w:w="11906" w:h="16838"/>
      <w:pgMar w:top="1418" w:right="1411" w:bottom="1440" w:left="1411"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4FD0D" w14:textId="77777777" w:rsidR="0057175D" w:rsidRDefault="0057175D" w:rsidP="00D26084">
      <w:r>
        <w:separator/>
      </w:r>
    </w:p>
  </w:endnote>
  <w:endnote w:type="continuationSeparator" w:id="0">
    <w:p w14:paraId="4BD11328" w14:textId="77777777" w:rsidR="0057175D" w:rsidRDefault="0057175D" w:rsidP="00D2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781412355"/>
      <w:docPartObj>
        <w:docPartGallery w:val="Page Numbers (Bottom of Page)"/>
        <w:docPartUnique/>
      </w:docPartObj>
    </w:sdtPr>
    <w:sdtEndPr>
      <w:rPr>
        <w:noProof/>
        <w:sz w:val="22"/>
      </w:rPr>
    </w:sdtEndPr>
    <w:sdtContent>
      <w:p w14:paraId="6D25297C" w14:textId="03A95FD3" w:rsidR="007C420F" w:rsidRPr="00AB3886" w:rsidRDefault="007C420F" w:rsidP="007C420F">
        <w:pPr>
          <w:pStyle w:val="Footer"/>
          <w:tabs>
            <w:tab w:val="clear" w:pos="4513"/>
            <w:tab w:val="left" w:pos="7830"/>
          </w:tabs>
          <w:rPr>
            <w:color w:val="767171" w:themeColor="background2" w:themeShade="80"/>
            <w:sz w:val="20"/>
          </w:rPr>
        </w:pPr>
        <w:r>
          <w:rPr>
            <w:noProof/>
          </w:rPr>
          <mc:AlternateContent>
            <mc:Choice Requires="wps">
              <w:drawing>
                <wp:anchor distT="0" distB="0" distL="114300" distR="114300" simplePos="0" relativeHeight="251693056" behindDoc="0" locked="0" layoutInCell="1" allowOverlap="1" wp14:anchorId="2E7C9535" wp14:editId="70F860E0">
                  <wp:simplePos x="0" y="0"/>
                  <wp:positionH relativeFrom="column">
                    <wp:posOffset>-1061085</wp:posOffset>
                  </wp:positionH>
                  <wp:positionV relativeFrom="paragraph">
                    <wp:posOffset>-140335</wp:posOffset>
                  </wp:positionV>
                  <wp:extent cx="7747000" cy="45085"/>
                  <wp:effectExtent l="0" t="0" r="635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1356D90" id="Rectangle 2" o:spid="_x0000_s1026" style="position:absolute;margin-left:-83.55pt;margin-top:-11.05pt;width:610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" fillcolor="#4472c4" strokecolor="#1f4d78 [1604]" strokeweight="1pt"/>
              </w:pict>
            </mc:Fallback>
          </mc:AlternateContent>
        </w:r>
        <w:r w:rsidRPr="00E426A4">
          <w:rPr>
            <w:rFonts w:ascii="Calibri" w:hAnsi="Calibri" w:cs="Calibri"/>
            <w:color w:val="808080" w:themeColor="background1" w:themeShade="80"/>
            <w:sz w:val="20"/>
          </w:rPr>
          <w:t xml:space="preserve">Self-management support course: </w:t>
        </w:r>
        <w:r>
          <w:rPr>
            <w:rFonts w:ascii="Calibri" w:hAnsi="Calibri" w:cs="Calibri"/>
            <w:color w:val="808080" w:themeColor="background1" w:themeShade="80"/>
            <w:sz w:val="20"/>
          </w:rPr>
          <w:t>What to do if things don’t go according to plan</w:t>
        </w:r>
        <w:r>
          <w:rPr>
            <w:noProof/>
          </w:rPr>
          <mc:AlternateContent>
            <mc:Choice Requires="wps">
              <w:drawing>
                <wp:anchor distT="0" distB="0" distL="114300" distR="114300" simplePos="0" relativeHeight="251692032" behindDoc="0" locked="0" layoutInCell="1" allowOverlap="1" wp14:anchorId="472A3158" wp14:editId="21A78B4C">
                  <wp:simplePos x="0" y="0"/>
                  <wp:positionH relativeFrom="column">
                    <wp:posOffset>27940</wp:posOffset>
                  </wp:positionH>
                  <wp:positionV relativeFrom="paragraph">
                    <wp:posOffset>9925050</wp:posOffset>
                  </wp:positionV>
                  <wp:extent cx="7562850" cy="45085"/>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478D5FC" id="Rectangle 5" o:spid="_x0000_s1026" style="position:absolute;margin-left:2.2pt;margin-top:781.5pt;width:595.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" fillcolor="#4472c4" strokecolor="#1f4d78 [1604]" strokeweight="1pt"/>
              </w:pict>
            </mc:Fallback>
          </mc:AlternateContent>
        </w:r>
        <w:r w:rsidRPr="00E426A4">
          <w:rPr>
            <w:rFonts w:ascii="Calibri" w:hAnsi="Calibri" w:cs="Calibri"/>
            <w:color w:val="808080" w:themeColor="background1" w:themeShade="80"/>
            <w:sz w:val="20"/>
          </w:rPr>
          <w:t xml:space="preserve"> </w:t>
        </w:r>
        <w:r>
          <w:rPr>
            <w:rFonts w:ascii="Calibri" w:hAnsi="Calibri" w:cs="Calibri"/>
            <w:color w:val="808080" w:themeColor="background1" w:themeShade="80"/>
            <w:sz w:val="20"/>
          </w:rPr>
          <w:t>handout</w:t>
        </w:r>
        <w:r>
          <w:rPr>
            <w:color w:val="7F7F7F" w:themeColor="background1" w:themeShade="7F"/>
            <w:spacing w:val="60"/>
          </w:rPr>
          <w:tab/>
        </w:r>
        <w:r>
          <w:rPr>
            <w:color w:val="7F7F7F" w:themeColor="background1" w:themeShade="7F"/>
            <w:spacing w:val="60"/>
          </w:rPr>
          <w:tab/>
          <w:t>P</w:t>
        </w:r>
        <w:r w:rsidRPr="001A665F">
          <w:rPr>
            <w:color w:val="7F7F7F" w:themeColor="background1" w:themeShade="7F"/>
            <w:spacing w:val="60"/>
          </w:rPr>
          <w:t>age</w:t>
        </w:r>
        <w:r w:rsidRPr="001A665F">
          <w:t xml:space="preserve"> | </w:t>
        </w:r>
        <w:r w:rsidRPr="001A665F">
          <w:fldChar w:fldCharType="begin"/>
        </w:r>
        <w:r w:rsidRPr="001A665F">
          <w:instrText xml:space="preserve"> PAGE   \* MERGEFORMAT </w:instrText>
        </w:r>
        <w:r w:rsidRPr="001A665F">
          <w:fldChar w:fldCharType="separate"/>
        </w:r>
        <w:r>
          <w:t>1</w:t>
        </w:r>
        <w:r w:rsidRPr="001A665F">
          <w:rPr>
            <w:b/>
            <w:bCs/>
            <w:noProof/>
          </w:rPr>
          <w:fldChar w:fldCharType="end"/>
        </w:r>
      </w:p>
      <w:p w14:paraId="45B5686B" w14:textId="77777777" w:rsidR="007C420F" w:rsidRPr="00394C77" w:rsidRDefault="007C420F" w:rsidP="007C420F">
        <w:pPr>
          <w:pStyle w:val="Footer"/>
          <w:rPr>
            <w:rFonts w:ascii="Calibri" w:hAnsi="Calibri" w:cs="Calibri"/>
            <w:color w:val="808080" w:themeColor="background1" w:themeShade="80"/>
            <w:sz w:val="20"/>
          </w:rPr>
        </w:pPr>
        <w:r w:rsidRPr="00394C77">
          <w:rPr>
            <w:rFonts w:ascii="Calibri" w:hAnsi="Calibri" w:cs="Calibri"/>
            <w:color w:val="808080" w:themeColor="background1" w:themeShade="80"/>
            <w:sz w:val="20"/>
          </w:rPr>
          <w:t>© Health Navigator/Health Literacy NZ. Not to be reproduced without written permission.</w:t>
        </w:r>
      </w:p>
      <w:p w14:paraId="679AF7BE" w14:textId="27B90C26" w:rsidR="00123D57" w:rsidRPr="00774A18" w:rsidRDefault="0057175D" w:rsidP="007C420F">
        <w:pPr>
          <w:pStyle w:val="Footer"/>
          <w:rPr>
            <w:color w:val="808080" w:themeColor="background1" w:themeShade="8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B108" w14:textId="64BD5DE4" w:rsidR="005B1813" w:rsidRPr="00D26084" w:rsidRDefault="00161392" w:rsidP="00D26084">
    <w:pPr>
      <w:pStyle w:val="Footer"/>
      <w:rPr>
        <w:color w:val="767171" w:themeColor="background2" w:themeShade="80"/>
        <w:sz w:val="20"/>
        <w:szCs w:val="20"/>
      </w:rPr>
    </w:pPr>
    <w:r w:rsidRPr="00D26084">
      <w:rPr>
        <w:color w:val="767171" w:themeColor="background2" w:themeShade="80"/>
        <w:sz w:val="20"/>
        <w:szCs w:val="20"/>
      </w:rPr>
      <w:t xml:space="preserve">Handout: </w:t>
    </w:r>
    <w:r w:rsidR="002862B5">
      <w:rPr>
        <w:color w:val="767171" w:themeColor="background2" w:themeShade="80"/>
        <w:sz w:val="20"/>
        <w:szCs w:val="20"/>
      </w:rPr>
      <w:t>What to do if things don’t go according to plan</w:t>
    </w:r>
  </w:p>
  <w:p w14:paraId="128431E3" w14:textId="77777777" w:rsidR="005B1813" w:rsidRPr="00D26084" w:rsidRDefault="005B1813" w:rsidP="00D26084">
    <w:pPr>
      <w:pStyle w:val="Footer"/>
      <w:rPr>
        <w:color w:val="767171" w:themeColor="background2" w:themeShade="80"/>
        <w:sz w:val="20"/>
        <w:szCs w:val="20"/>
      </w:rPr>
    </w:pPr>
    <w:r w:rsidRPr="00D26084">
      <w:rPr>
        <w:color w:val="767171" w:themeColor="background2" w:themeShade="80"/>
        <w:sz w:val="20"/>
        <w:szCs w:val="20"/>
      </w:rPr>
      <w:t>© Health Navigator/Health Literacy NZ. Not to be reproduced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4A39" w14:textId="77777777" w:rsidR="0057175D" w:rsidRDefault="0057175D" w:rsidP="00D26084">
      <w:r>
        <w:separator/>
      </w:r>
    </w:p>
  </w:footnote>
  <w:footnote w:type="continuationSeparator" w:id="0">
    <w:p w14:paraId="570AAED2" w14:textId="77777777" w:rsidR="0057175D" w:rsidRDefault="0057175D" w:rsidP="00D26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7400" w14:textId="73992F70" w:rsidR="007C420F" w:rsidRDefault="007C420F" w:rsidP="007C420F">
    <w:pPr>
      <w:pStyle w:val="Header"/>
    </w:pPr>
    <w:r w:rsidRPr="00C2289E">
      <w:rPr>
        <w:noProof/>
      </w:rPr>
      <w:drawing>
        <wp:anchor distT="0" distB="0" distL="114300" distR="114300" simplePos="0" relativeHeight="251662336" behindDoc="1" locked="0" layoutInCell="1" allowOverlap="1" wp14:anchorId="4274ED35" wp14:editId="1ABCCF7E">
          <wp:simplePos x="0" y="0"/>
          <wp:positionH relativeFrom="column">
            <wp:posOffset>4667250</wp:posOffset>
          </wp:positionH>
          <wp:positionV relativeFrom="paragraph">
            <wp:posOffset>-88900</wp:posOffset>
          </wp:positionV>
          <wp:extent cx="1060450" cy="422910"/>
          <wp:effectExtent l="0" t="0" r="0" b="0"/>
          <wp:wrapTight wrapText="bothSides">
            <wp:wrapPolygon edited="0">
              <wp:start x="0" y="0"/>
              <wp:lineTo x="0" y="20432"/>
              <wp:lineTo x="21341" y="20432"/>
              <wp:lineTo x="2134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06045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051E1BBD" wp14:editId="7270FCA5">
              <wp:simplePos x="0" y="0"/>
              <wp:positionH relativeFrom="column">
                <wp:posOffset>-906145</wp:posOffset>
              </wp:positionH>
              <wp:positionV relativeFrom="paragraph">
                <wp:posOffset>-452755</wp:posOffset>
              </wp:positionV>
              <wp:extent cx="7747000" cy="314325"/>
              <wp:effectExtent l="0" t="0" r="6350" b="952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76DE0C6" id="Rectangle 2" o:spid="_x0000_s1026" style="position:absolute;margin-left:-71.35pt;margin-top:-35.65pt;width:610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" fillcolor="#4472c4" strokecolor="#1f4d78 [1604]" strokeweight="1pt"/>
          </w:pict>
        </mc:Fallback>
      </mc:AlternateContent>
    </w:r>
    <w:r w:rsidRPr="00C2289E">
      <w:rPr>
        <w:noProof/>
      </w:rPr>
      <w:drawing>
        <wp:anchor distT="0" distB="0" distL="114300" distR="114300" simplePos="0" relativeHeight="251660288" behindDoc="1" locked="0" layoutInCell="1" allowOverlap="1" wp14:anchorId="02DE4850" wp14:editId="2488D3E5">
          <wp:simplePos x="0" y="0"/>
          <wp:positionH relativeFrom="margin">
            <wp:posOffset>-635</wp:posOffset>
          </wp:positionH>
          <wp:positionV relativeFrom="paragraph">
            <wp:posOffset>-34290</wp:posOffset>
          </wp:positionV>
          <wp:extent cx="1341120" cy="253365"/>
          <wp:effectExtent l="0" t="0" r="0" b="0"/>
          <wp:wrapTight wrapText="bothSides">
            <wp:wrapPolygon edited="0">
              <wp:start x="0" y="0"/>
              <wp:lineTo x="0" y="19489"/>
              <wp:lineTo x="21170" y="19489"/>
              <wp:lineTo x="21170" y="0"/>
              <wp:lineTo x="0" y="0"/>
            </wp:wrapPolygon>
          </wp:wrapTight>
          <wp:docPr id="19" name="Picture 19"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1341120"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7936" behindDoc="0" locked="0" layoutInCell="1" allowOverlap="1" wp14:anchorId="299FD374" wp14:editId="0A8DD27C">
              <wp:simplePos x="0" y="0"/>
              <wp:positionH relativeFrom="column">
                <wp:posOffset>-906145</wp:posOffset>
              </wp:positionH>
              <wp:positionV relativeFrom="paragraph">
                <wp:posOffset>-889000</wp:posOffset>
              </wp:positionV>
              <wp:extent cx="7747000" cy="314325"/>
              <wp:effectExtent l="0" t="0" r="6350" b="952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16427F0" id="Rectangle 2" o:spid="_x0000_s1026" style="position:absolute;margin-left:-71.35pt;margin-top:-70pt;width:610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" fillcolor="#4472c4" strokecolor="#1f4d78 [1604]" strokeweight="1pt"/>
          </w:pict>
        </mc:Fallback>
      </mc:AlternateContent>
    </w:r>
  </w:p>
  <w:p w14:paraId="31A4A7FF" w14:textId="77777777" w:rsidR="007C420F" w:rsidRDefault="007C4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A3C9" w14:textId="77777777" w:rsidR="005B1813" w:rsidRDefault="005B1813" w:rsidP="00D26084">
    <w:pPr>
      <w:pStyle w:val="Header"/>
    </w:pPr>
    <w:r w:rsidRPr="005B1813">
      <w:rPr>
        <w:noProof/>
      </w:rPr>
      <w:drawing>
        <wp:anchor distT="0" distB="0" distL="114300" distR="114300" simplePos="0" relativeHeight="251655168" behindDoc="1" locked="0" layoutInCell="1" allowOverlap="1" wp14:anchorId="2AB68889" wp14:editId="37A0BC32">
          <wp:simplePos x="0" y="0"/>
          <wp:positionH relativeFrom="margin">
            <wp:posOffset>220980</wp:posOffset>
          </wp:positionH>
          <wp:positionV relativeFrom="paragraph">
            <wp:posOffset>91440</wp:posOffset>
          </wp:positionV>
          <wp:extent cx="2194560" cy="414655"/>
          <wp:effectExtent l="0" t="0" r="0" b="0"/>
          <wp:wrapTight wrapText="bothSides">
            <wp:wrapPolygon edited="0">
              <wp:start x="0" y="0"/>
              <wp:lineTo x="0" y="20839"/>
              <wp:lineTo x="21375" y="20839"/>
              <wp:lineTo x="21375" y="0"/>
              <wp:lineTo x="0" y="0"/>
            </wp:wrapPolygon>
          </wp:wrapTight>
          <wp:docPr id="20" name="Picture 20"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2194560" cy="414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1813">
      <w:rPr>
        <w:noProof/>
      </w:rPr>
      <w:drawing>
        <wp:anchor distT="0" distB="0" distL="114300" distR="114300" simplePos="0" relativeHeight="251658240" behindDoc="1" locked="0" layoutInCell="1" allowOverlap="1" wp14:anchorId="2C60AE7F" wp14:editId="1412F9EF">
          <wp:simplePos x="0" y="0"/>
          <wp:positionH relativeFrom="column">
            <wp:posOffset>3550920</wp:posOffset>
          </wp:positionH>
          <wp:positionV relativeFrom="paragraph">
            <wp:posOffset>-121920</wp:posOffset>
          </wp:positionV>
          <wp:extent cx="1645920" cy="656590"/>
          <wp:effectExtent l="0" t="0" r="0" b="0"/>
          <wp:wrapTight wrapText="bothSides">
            <wp:wrapPolygon edited="0">
              <wp:start x="0" y="0"/>
              <wp:lineTo x="0" y="20681"/>
              <wp:lineTo x="21250" y="20681"/>
              <wp:lineTo x="212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1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16"/>
  </w:num>
  <w:num w:numId="3">
    <w:abstractNumId w:val="6"/>
  </w:num>
  <w:num w:numId="4">
    <w:abstractNumId w:val="12"/>
  </w:num>
  <w:num w:numId="5">
    <w:abstractNumId w:val="2"/>
  </w:num>
  <w:num w:numId="6">
    <w:abstractNumId w:val="11"/>
  </w:num>
  <w:num w:numId="7">
    <w:abstractNumId w:val="5"/>
  </w:num>
  <w:num w:numId="8">
    <w:abstractNumId w:val="10"/>
  </w:num>
  <w:num w:numId="9">
    <w:abstractNumId w:val="0"/>
  </w:num>
  <w:num w:numId="10">
    <w:abstractNumId w:val="13"/>
  </w:num>
  <w:num w:numId="11">
    <w:abstractNumId w:val="3"/>
  </w:num>
  <w:num w:numId="12">
    <w:abstractNumId w:val="14"/>
  </w:num>
  <w:num w:numId="13">
    <w:abstractNumId w:val="15"/>
  </w:num>
  <w:num w:numId="14">
    <w:abstractNumId w:val="4"/>
  </w:num>
  <w:num w:numId="15">
    <w:abstractNumId w:val="9"/>
  </w:num>
  <w:num w:numId="16">
    <w:abstractNumId w:val="8"/>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4A86"/>
    <w:rsid w:val="00005217"/>
    <w:rsid w:val="0000734A"/>
    <w:rsid w:val="00011521"/>
    <w:rsid w:val="000131BB"/>
    <w:rsid w:val="00013284"/>
    <w:rsid w:val="00013308"/>
    <w:rsid w:val="00015C59"/>
    <w:rsid w:val="00016C2E"/>
    <w:rsid w:val="00022B91"/>
    <w:rsid w:val="00023077"/>
    <w:rsid w:val="00023090"/>
    <w:rsid w:val="00027268"/>
    <w:rsid w:val="00027B86"/>
    <w:rsid w:val="00027FF2"/>
    <w:rsid w:val="000309EF"/>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6009"/>
    <w:rsid w:val="000767A4"/>
    <w:rsid w:val="00077387"/>
    <w:rsid w:val="00077513"/>
    <w:rsid w:val="00080660"/>
    <w:rsid w:val="00081E36"/>
    <w:rsid w:val="0008328B"/>
    <w:rsid w:val="0008456E"/>
    <w:rsid w:val="00084F1C"/>
    <w:rsid w:val="00087744"/>
    <w:rsid w:val="00091654"/>
    <w:rsid w:val="00091DCB"/>
    <w:rsid w:val="00093B5F"/>
    <w:rsid w:val="000945F7"/>
    <w:rsid w:val="00094E36"/>
    <w:rsid w:val="000960E4"/>
    <w:rsid w:val="00096F7C"/>
    <w:rsid w:val="00097A2C"/>
    <w:rsid w:val="00097CB2"/>
    <w:rsid w:val="000A04F5"/>
    <w:rsid w:val="000A1CAB"/>
    <w:rsid w:val="000A2291"/>
    <w:rsid w:val="000A2A2F"/>
    <w:rsid w:val="000A39AB"/>
    <w:rsid w:val="000A672F"/>
    <w:rsid w:val="000A6939"/>
    <w:rsid w:val="000A6BCB"/>
    <w:rsid w:val="000A7376"/>
    <w:rsid w:val="000B2A55"/>
    <w:rsid w:val="000B59F0"/>
    <w:rsid w:val="000B5F4D"/>
    <w:rsid w:val="000B7A0C"/>
    <w:rsid w:val="000C0578"/>
    <w:rsid w:val="000C2F39"/>
    <w:rsid w:val="000C458A"/>
    <w:rsid w:val="000C500C"/>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592D"/>
    <w:rsid w:val="00106BD4"/>
    <w:rsid w:val="00111C30"/>
    <w:rsid w:val="0011227E"/>
    <w:rsid w:val="0011231A"/>
    <w:rsid w:val="0011446F"/>
    <w:rsid w:val="00114CB5"/>
    <w:rsid w:val="00116549"/>
    <w:rsid w:val="00120D86"/>
    <w:rsid w:val="001228FA"/>
    <w:rsid w:val="00122DCE"/>
    <w:rsid w:val="0012328D"/>
    <w:rsid w:val="00123D57"/>
    <w:rsid w:val="001253B9"/>
    <w:rsid w:val="0012664E"/>
    <w:rsid w:val="00130092"/>
    <w:rsid w:val="00135E24"/>
    <w:rsid w:val="001366FF"/>
    <w:rsid w:val="001410FD"/>
    <w:rsid w:val="0014330C"/>
    <w:rsid w:val="00145A07"/>
    <w:rsid w:val="00145AFE"/>
    <w:rsid w:val="00151741"/>
    <w:rsid w:val="00151B4D"/>
    <w:rsid w:val="0015368B"/>
    <w:rsid w:val="00156C9F"/>
    <w:rsid w:val="00161392"/>
    <w:rsid w:val="00162C5B"/>
    <w:rsid w:val="00164AE3"/>
    <w:rsid w:val="00170C7E"/>
    <w:rsid w:val="00170DCD"/>
    <w:rsid w:val="00171262"/>
    <w:rsid w:val="001747AD"/>
    <w:rsid w:val="0017571F"/>
    <w:rsid w:val="0017613D"/>
    <w:rsid w:val="00177D87"/>
    <w:rsid w:val="00180DE1"/>
    <w:rsid w:val="00181E74"/>
    <w:rsid w:val="00182BB5"/>
    <w:rsid w:val="00184D52"/>
    <w:rsid w:val="00184DA8"/>
    <w:rsid w:val="00185248"/>
    <w:rsid w:val="00185CAF"/>
    <w:rsid w:val="00186A09"/>
    <w:rsid w:val="00186D6C"/>
    <w:rsid w:val="001870F1"/>
    <w:rsid w:val="0019242E"/>
    <w:rsid w:val="001925C1"/>
    <w:rsid w:val="00192C02"/>
    <w:rsid w:val="00197089"/>
    <w:rsid w:val="001A0C7B"/>
    <w:rsid w:val="001A1237"/>
    <w:rsid w:val="001A33BF"/>
    <w:rsid w:val="001A451C"/>
    <w:rsid w:val="001A4BF8"/>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15EA8"/>
    <w:rsid w:val="0022087A"/>
    <w:rsid w:val="00222748"/>
    <w:rsid w:val="0022282A"/>
    <w:rsid w:val="00225530"/>
    <w:rsid w:val="00227D5B"/>
    <w:rsid w:val="002307D0"/>
    <w:rsid w:val="00234047"/>
    <w:rsid w:val="00234F51"/>
    <w:rsid w:val="002365AB"/>
    <w:rsid w:val="00237269"/>
    <w:rsid w:val="00237B2A"/>
    <w:rsid w:val="002400ED"/>
    <w:rsid w:val="002424DB"/>
    <w:rsid w:val="00245610"/>
    <w:rsid w:val="00246116"/>
    <w:rsid w:val="00252CA8"/>
    <w:rsid w:val="00252D21"/>
    <w:rsid w:val="00255DB5"/>
    <w:rsid w:val="00257356"/>
    <w:rsid w:val="00257DC6"/>
    <w:rsid w:val="00260091"/>
    <w:rsid w:val="002607DF"/>
    <w:rsid w:val="0027177F"/>
    <w:rsid w:val="00275906"/>
    <w:rsid w:val="00280CDD"/>
    <w:rsid w:val="00282AE9"/>
    <w:rsid w:val="00283FD8"/>
    <w:rsid w:val="002862B5"/>
    <w:rsid w:val="002936CB"/>
    <w:rsid w:val="002958BB"/>
    <w:rsid w:val="00297EFE"/>
    <w:rsid w:val="002A1B64"/>
    <w:rsid w:val="002A49E1"/>
    <w:rsid w:val="002A52FC"/>
    <w:rsid w:val="002A5C94"/>
    <w:rsid w:val="002B38FB"/>
    <w:rsid w:val="002B3DD2"/>
    <w:rsid w:val="002B52EA"/>
    <w:rsid w:val="002B6608"/>
    <w:rsid w:val="002C47F4"/>
    <w:rsid w:val="002C607D"/>
    <w:rsid w:val="002C7E41"/>
    <w:rsid w:val="002C7ED0"/>
    <w:rsid w:val="002D0D04"/>
    <w:rsid w:val="002D1E01"/>
    <w:rsid w:val="002D4515"/>
    <w:rsid w:val="002D6B2C"/>
    <w:rsid w:val="002D7FA9"/>
    <w:rsid w:val="002E3D4F"/>
    <w:rsid w:val="002E77AA"/>
    <w:rsid w:val="002F4339"/>
    <w:rsid w:val="002F4434"/>
    <w:rsid w:val="002F7A8A"/>
    <w:rsid w:val="003004FC"/>
    <w:rsid w:val="003008B6"/>
    <w:rsid w:val="00307418"/>
    <w:rsid w:val="00310DB2"/>
    <w:rsid w:val="00311447"/>
    <w:rsid w:val="00311482"/>
    <w:rsid w:val="0031152F"/>
    <w:rsid w:val="00311E22"/>
    <w:rsid w:val="0031247A"/>
    <w:rsid w:val="00313F3A"/>
    <w:rsid w:val="00314259"/>
    <w:rsid w:val="00317752"/>
    <w:rsid w:val="00322A11"/>
    <w:rsid w:val="00322ECA"/>
    <w:rsid w:val="00324A6C"/>
    <w:rsid w:val="00324D96"/>
    <w:rsid w:val="003302EB"/>
    <w:rsid w:val="0033083E"/>
    <w:rsid w:val="00333765"/>
    <w:rsid w:val="00334DD9"/>
    <w:rsid w:val="00336172"/>
    <w:rsid w:val="003369C4"/>
    <w:rsid w:val="00336F53"/>
    <w:rsid w:val="0034005A"/>
    <w:rsid w:val="00344208"/>
    <w:rsid w:val="00344D7A"/>
    <w:rsid w:val="00353AAD"/>
    <w:rsid w:val="00353B15"/>
    <w:rsid w:val="00356787"/>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7980"/>
    <w:rsid w:val="003C7EE9"/>
    <w:rsid w:val="003D0B83"/>
    <w:rsid w:val="003D140A"/>
    <w:rsid w:val="003D330C"/>
    <w:rsid w:val="003D3367"/>
    <w:rsid w:val="003D465A"/>
    <w:rsid w:val="003D5C1C"/>
    <w:rsid w:val="003D70E5"/>
    <w:rsid w:val="003D7DB2"/>
    <w:rsid w:val="003E3DE8"/>
    <w:rsid w:val="003E5532"/>
    <w:rsid w:val="003E61AF"/>
    <w:rsid w:val="003E7513"/>
    <w:rsid w:val="003F0167"/>
    <w:rsid w:val="003F35D6"/>
    <w:rsid w:val="003F5BA4"/>
    <w:rsid w:val="003F76FE"/>
    <w:rsid w:val="00402C4A"/>
    <w:rsid w:val="00404A3C"/>
    <w:rsid w:val="00411207"/>
    <w:rsid w:val="00412534"/>
    <w:rsid w:val="00412945"/>
    <w:rsid w:val="00416A35"/>
    <w:rsid w:val="00417120"/>
    <w:rsid w:val="0042062D"/>
    <w:rsid w:val="00421325"/>
    <w:rsid w:val="0042219D"/>
    <w:rsid w:val="00423D2D"/>
    <w:rsid w:val="00425449"/>
    <w:rsid w:val="00425A04"/>
    <w:rsid w:val="00427915"/>
    <w:rsid w:val="00430067"/>
    <w:rsid w:val="004317F6"/>
    <w:rsid w:val="004335E6"/>
    <w:rsid w:val="00440112"/>
    <w:rsid w:val="00443EB0"/>
    <w:rsid w:val="00444B90"/>
    <w:rsid w:val="00444E8A"/>
    <w:rsid w:val="0044562E"/>
    <w:rsid w:val="00451E29"/>
    <w:rsid w:val="00457A4D"/>
    <w:rsid w:val="0046226B"/>
    <w:rsid w:val="00462CBD"/>
    <w:rsid w:val="00463B62"/>
    <w:rsid w:val="0046606F"/>
    <w:rsid w:val="00466399"/>
    <w:rsid w:val="00467710"/>
    <w:rsid w:val="00470203"/>
    <w:rsid w:val="00470526"/>
    <w:rsid w:val="0047130F"/>
    <w:rsid w:val="00472549"/>
    <w:rsid w:val="004761E1"/>
    <w:rsid w:val="00480A4B"/>
    <w:rsid w:val="0048475F"/>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B65A8"/>
    <w:rsid w:val="004C0650"/>
    <w:rsid w:val="004C0A15"/>
    <w:rsid w:val="004C0C44"/>
    <w:rsid w:val="004C0D2E"/>
    <w:rsid w:val="004C0DF2"/>
    <w:rsid w:val="004C1114"/>
    <w:rsid w:val="004C3B36"/>
    <w:rsid w:val="004C4C99"/>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121B7"/>
    <w:rsid w:val="0051367A"/>
    <w:rsid w:val="005209C2"/>
    <w:rsid w:val="005221B3"/>
    <w:rsid w:val="005237F0"/>
    <w:rsid w:val="00524255"/>
    <w:rsid w:val="005333A2"/>
    <w:rsid w:val="00534E5A"/>
    <w:rsid w:val="00534EEA"/>
    <w:rsid w:val="00535C85"/>
    <w:rsid w:val="005374C7"/>
    <w:rsid w:val="00540C5E"/>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175D"/>
    <w:rsid w:val="0057217D"/>
    <w:rsid w:val="00572A68"/>
    <w:rsid w:val="00573A84"/>
    <w:rsid w:val="0057425A"/>
    <w:rsid w:val="005757F5"/>
    <w:rsid w:val="00577EA6"/>
    <w:rsid w:val="005800F9"/>
    <w:rsid w:val="00581549"/>
    <w:rsid w:val="00583561"/>
    <w:rsid w:val="0058411F"/>
    <w:rsid w:val="005850D7"/>
    <w:rsid w:val="00585A0D"/>
    <w:rsid w:val="0059051F"/>
    <w:rsid w:val="00590699"/>
    <w:rsid w:val="00591CD6"/>
    <w:rsid w:val="00592482"/>
    <w:rsid w:val="00592C00"/>
    <w:rsid w:val="0059302C"/>
    <w:rsid w:val="00595F27"/>
    <w:rsid w:val="005A22CA"/>
    <w:rsid w:val="005A2719"/>
    <w:rsid w:val="005A3E93"/>
    <w:rsid w:val="005A4B4E"/>
    <w:rsid w:val="005A5673"/>
    <w:rsid w:val="005B0331"/>
    <w:rsid w:val="005B1813"/>
    <w:rsid w:val="005B23CF"/>
    <w:rsid w:val="005B2643"/>
    <w:rsid w:val="005B3DEE"/>
    <w:rsid w:val="005B664A"/>
    <w:rsid w:val="005B7DC3"/>
    <w:rsid w:val="005C1FD9"/>
    <w:rsid w:val="005C6615"/>
    <w:rsid w:val="005C71BA"/>
    <w:rsid w:val="005C75C4"/>
    <w:rsid w:val="005D0499"/>
    <w:rsid w:val="005D1233"/>
    <w:rsid w:val="005D15A9"/>
    <w:rsid w:val="005D6D50"/>
    <w:rsid w:val="005D7955"/>
    <w:rsid w:val="005F05E6"/>
    <w:rsid w:val="005F2A2D"/>
    <w:rsid w:val="005F4061"/>
    <w:rsid w:val="005F4DED"/>
    <w:rsid w:val="005F7385"/>
    <w:rsid w:val="00600B27"/>
    <w:rsid w:val="00600ED9"/>
    <w:rsid w:val="006015F9"/>
    <w:rsid w:val="00601CE5"/>
    <w:rsid w:val="006022E2"/>
    <w:rsid w:val="0060501A"/>
    <w:rsid w:val="00606757"/>
    <w:rsid w:val="00606C77"/>
    <w:rsid w:val="00611345"/>
    <w:rsid w:val="00611FCA"/>
    <w:rsid w:val="006200E1"/>
    <w:rsid w:val="00620DA3"/>
    <w:rsid w:val="00622D44"/>
    <w:rsid w:val="006271EA"/>
    <w:rsid w:val="00630EB6"/>
    <w:rsid w:val="00631A2E"/>
    <w:rsid w:val="006346FF"/>
    <w:rsid w:val="0064003F"/>
    <w:rsid w:val="00642817"/>
    <w:rsid w:val="00643448"/>
    <w:rsid w:val="0064474C"/>
    <w:rsid w:val="006450D6"/>
    <w:rsid w:val="0064571D"/>
    <w:rsid w:val="006465E1"/>
    <w:rsid w:val="0064739B"/>
    <w:rsid w:val="0065120A"/>
    <w:rsid w:val="00652659"/>
    <w:rsid w:val="0065327C"/>
    <w:rsid w:val="00654B87"/>
    <w:rsid w:val="00655297"/>
    <w:rsid w:val="00660245"/>
    <w:rsid w:val="00660D42"/>
    <w:rsid w:val="00660E2F"/>
    <w:rsid w:val="00662B0E"/>
    <w:rsid w:val="00662F23"/>
    <w:rsid w:val="00665F71"/>
    <w:rsid w:val="006709D7"/>
    <w:rsid w:val="0067118A"/>
    <w:rsid w:val="00672107"/>
    <w:rsid w:val="00684CA5"/>
    <w:rsid w:val="00685634"/>
    <w:rsid w:val="006867D4"/>
    <w:rsid w:val="00692B14"/>
    <w:rsid w:val="006A0B18"/>
    <w:rsid w:val="006A25F4"/>
    <w:rsid w:val="006A55F6"/>
    <w:rsid w:val="006A6EE7"/>
    <w:rsid w:val="006B3886"/>
    <w:rsid w:val="006B3B60"/>
    <w:rsid w:val="006B578C"/>
    <w:rsid w:val="006B5E50"/>
    <w:rsid w:val="006B63CF"/>
    <w:rsid w:val="006B653D"/>
    <w:rsid w:val="006B68C9"/>
    <w:rsid w:val="006C0DB6"/>
    <w:rsid w:val="006C61E6"/>
    <w:rsid w:val="006C73F9"/>
    <w:rsid w:val="006D0430"/>
    <w:rsid w:val="006D1676"/>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07A8C"/>
    <w:rsid w:val="00710391"/>
    <w:rsid w:val="00711C60"/>
    <w:rsid w:val="0071464B"/>
    <w:rsid w:val="00715017"/>
    <w:rsid w:val="00716C74"/>
    <w:rsid w:val="00720161"/>
    <w:rsid w:val="0072090F"/>
    <w:rsid w:val="00720D73"/>
    <w:rsid w:val="00723C43"/>
    <w:rsid w:val="007260A8"/>
    <w:rsid w:val="007262D9"/>
    <w:rsid w:val="00726BFE"/>
    <w:rsid w:val="00731AD2"/>
    <w:rsid w:val="0073370C"/>
    <w:rsid w:val="007338DA"/>
    <w:rsid w:val="007341FC"/>
    <w:rsid w:val="00734A83"/>
    <w:rsid w:val="00734B30"/>
    <w:rsid w:val="00736E89"/>
    <w:rsid w:val="00742D7D"/>
    <w:rsid w:val="007461A8"/>
    <w:rsid w:val="00746B99"/>
    <w:rsid w:val="00750834"/>
    <w:rsid w:val="00751D7F"/>
    <w:rsid w:val="0075408D"/>
    <w:rsid w:val="007549D1"/>
    <w:rsid w:val="00754E22"/>
    <w:rsid w:val="007561DA"/>
    <w:rsid w:val="00760CD8"/>
    <w:rsid w:val="00762548"/>
    <w:rsid w:val="007629F8"/>
    <w:rsid w:val="00764EB9"/>
    <w:rsid w:val="00766BFA"/>
    <w:rsid w:val="00772AA8"/>
    <w:rsid w:val="00774A18"/>
    <w:rsid w:val="00774A6E"/>
    <w:rsid w:val="00774CBA"/>
    <w:rsid w:val="00775032"/>
    <w:rsid w:val="00780C4D"/>
    <w:rsid w:val="00782E27"/>
    <w:rsid w:val="00783FA3"/>
    <w:rsid w:val="00786256"/>
    <w:rsid w:val="00787313"/>
    <w:rsid w:val="00793FDA"/>
    <w:rsid w:val="00797B5D"/>
    <w:rsid w:val="00797C97"/>
    <w:rsid w:val="007A54F1"/>
    <w:rsid w:val="007A63E8"/>
    <w:rsid w:val="007B0566"/>
    <w:rsid w:val="007B2989"/>
    <w:rsid w:val="007B6571"/>
    <w:rsid w:val="007B68DF"/>
    <w:rsid w:val="007B72EE"/>
    <w:rsid w:val="007C003B"/>
    <w:rsid w:val="007C2575"/>
    <w:rsid w:val="007C420F"/>
    <w:rsid w:val="007C5636"/>
    <w:rsid w:val="007D33DF"/>
    <w:rsid w:val="007D7167"/>
    <w:rsid w:val="007D77CA"/>
    <w:rsid w:val="007D7C57"/>
    <w:rsid w:val="007E18BF"/>
    <w:rsid w:val="007E2351"/>
    <w:rsid w:val="007E28B6"/>
    <w:rsid w:val="007E3569"/>
    <w:rsid w:val="007E377C"/>
    <w:rsid w:val="007E3CAF"/>
    <w:rsid w:val="007E3F76"/>
    <w:rsid w:val="007E3FAB"/>
    <w:rsid w:val="007E594D"/>
    <w:rsid w:val="007E5AF9"/>
    <w:rsid w:val="007E62E7"/>
    <w:rsid w:val="007F5D1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32F3"/>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9797B"/>
    <w:rsid w:val="008A50F3"/>
    <w:rsid w:val="008A6565"/>
    <w:rsid w:val="008A74CF"/>
    <w:rsid w:val="008B0E39"/>
    <w:rsid w:val="008B3A32"/>
    <w:rsid w:val="008B47FD"/>
    <w:rsid w:val="008B52AA"/>
    <w:rsid w:val="008B5A29"/>
    <w:rsid w:val="008B6791"/>
    <w:rsid w:val="008C14D7"/>
    <w:rsid w:val="008C184F"/>
    <w:rsid w:val="008C5B38"/>
    <w:rsid w:val="008C5BAD"/>
    <w:rsid w:val="008C6FA5"/>
    <w:rsid w:val="008D143E"/>
    <w:rsid w:val="008D1F25"/>
    <w:rsid w:val="008D21FA"/>
    <w:rsid w:val="008D2C03"/>
    <w:rsid w:val="008D4E2C"/>
    <w:rsid w:val="008D5DDB"/>
    <w:rsid w:val="008D6379"/>
    <w:rsid w:val="008D64AF"/>
    <w:rsid w:val="008D7B50"/>
    <w:rsid w:val="008E0CE8"/>
    <w:rsid w:val="008E22FF"/>
    <w:rsid w:val="008E2A40"/>
    <w:rsid w:val="008E2D20"/>
    <w:rsid w:val="008E3712"/>
    <w:rsid w:val="008E372B"/>
    <w:rsid w:val="008E5A9D"/>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689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2364"/>
    <w:rsid w:val="00962457"/>
    <w:rsid w:val="00962EF2"/>
    <w:rsid w:val="00964083"/>
    <w:rsid w:val="00965BFA"/>
    <w:rsid w:val="009661F8"/>
    <w:rsid w:val="00967396"/>
    <w:rsid w:val="00970FA0"/>
    <w:rsid w:val="00975098"/>
    <w:rsid w:val="00975FAE"/>
    <w:rsid w:val="0097697E"/>
    <w:rsid w:val="009808A9"/>
    <w:rsid w:val="00981450"/>
    <w:rsid w:val="009820A3"/>
    <w:rsid w:val="00986DDE"/>
    <w:rsid w:val="00987C6F"/>
    <w:rsid w:val="00990025"/>
    <w:rsid w:val="00990635"/>
    <w:rsid w:val="00994223"/>
    <w:rsid w:val="009947A0"/>
    <w:rsid w:val="00994892"/>
    <w:rsid w:val="00994B0B"/>
    <w:rsid w:val="009A12EF"/>
    <w:rsid w:val="009A5AB4"/>
    <w:rsid w:val="009A660C"/>
    <w:rsid w:val="009B1177"/>
    <w:rsid w:val="009B2E7D"/>
    <w:rsid w:val="009B3993"/>
    <w:rsid w:val="009B4EE0"/>
    <w:rsid w:val="009B5543"/>
    <w:rsid w:val="009B673D"/>
    <w:rsid w:val="009B728E"/>
    <w:rsid w:val="009C1880"/>
    <w:rsid w:val="009C3690"/>
    <w:rsid w:val="009C5D52"/>
    <w:rsid w:val="009C7E52"/>
    <w:rsid w:val="009D0B0B"/>
    <w:rsid w:val="009D115A"/>
    <w:rsid w:val="009D4952"/>
    <w:rsid w:val="009D51A6"/>
    <w:rsid w:val="009D6766"/>
    <w:rsid w:val="009E1570"/>
    <w:rsid w:val="009E26A4"/>
    <w:rsid w:val="009E2A9A"/>
    <w:rsid w:val="009E5090"/>
    <w:rsid w:val="009F06B9"/>
    <w:rsid w:val="009F2843"/>
    <w:rsid w:val="009F45D1"/>
    <w:rsid w:val="009F64BB"/>
    <w:rsid w:val="00A00AE1"/>
    <w:rsid w:val="00A01515"/>
    <w:rsid w:val="00A038BE"/>
    <w:rsid w:val="00A054FC"/>
    <w:rsid w:val="00A06263"/>
    <w:rsid w:val="00A124E9"/>
    <w:rsid w:val="00A144FE"/>
    <w:rsid w:val="00A15254"/>
    <w:rsid w:val="00A15315"/>
    <w:rsid w:val="00A173C8"/>
    <w:rsid w:val="00A2159A"/>
    <w:rsid w:val="00A26ECC"/>
    <w:rsid w:val="00A31F00"/>
    <w:rsid w:val="00A31FEE"/>
    <w:rsid w:val="00A33BC5"/>
    <w:rsid w:val="00A373C0"/>
    <w:rsid w:val="00A401EC"/>
    <w:rsid w:val="00A411DD"/>
    <w:rsid w:val="00A452DE"/>
    <w:rsid w:val="00A46BCF"/>
    <w:rsid w:val="00A50631"/>
    <w:rsid w:val="00A511B9"/>
    <w:rsid w:val="00A637E2"/>
    <w:rsid w:val="00A642B4"/>
    <w:rsid w:val="00A72F82"/>
    <w:rsid w:val="00A739A5"/>
    <w:rsid w:val="00A77CC3"/>
    <w:rsid w:val="00A77CF7"/>
    <w:rsid w:val="00A77E7E"/>
    <w:rsid w:val="00A80209"/>
    <w:rsid w:val="00A80D57"/>
    <w:rsid w:val="00A81DF2"/>
    <w:rsid w:val="00A81E14"/>
    <w:rsid w:val="00A84419"/>
    <w:rsid w:val="00A9386D"/>
    <w:rsid w:val="00A95B38"/>
    <w:rsid w:val="00A975E3"/>
    <w:rsid w:val="00AA3805"/>
    <w:rsid w:val="00AA4BEB"/>
    <w:rsid w:val="00AA75B6"/>
    <w:rsid w:val="00AB4DE1"/>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AD9"/>
    <w:rsid w:val="00AF6DB4"/>
    <w:rsid w:val="00AF6E3D"/>
    <w:rsid w:val="00B0064D"/>
    <w:rsid w:val="00B014F3"/>
    <w:rsid w:val="00B04D2B"/>
    <w:rsid w:val="00B075C6"/>
    <w:rsid w:val="00B11D8B"/>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07F8"/>
    <w:rsid w:val="00B51E92"/>
    <w:rsid w:val="00B53303"/>
    <w:rsid w:val="00B53441"/>
    <w:rsid w:val="00B535A8"/>
    <w:rsid w:val="00B53F52"/>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28D9"/>
    <w:rsid w:val="00B93DE2"/>
    <w:rsid w:val="00B94FA7"/>
    <w:rsid w:val="00B95573"/>
    <w:rsid w:val="00B95BB4"/>
    <w:rsid w:val="00B97261"/>
    <w:rsid w:val="00B97E37"/>
    <w:rsid w:val="00BA01E2"/>
    <w:rsid w:val="00BA0D1B"/>
    <w:rsid w:val="00BA149D"/>
    <w:rsid w:val="00BA223F"/>
    <w:rsid w:val="00BA3577"/>
    <w:rsid w:val="00BA47AC"/>
    <w:rsid w:val="00BB2005"/>
    <w:rsid w:val="00BB2711"/>
    <w:rsid w:val="00BB4077"/>
    <w:rsid w:val="00BB4088"/>
    <w:rsid w:val="00BB520B"/>
    <w:rsid w:val="00BC03DE"/>
    <w:rsid w:val="00BC09D4"/>
    <w:rsid w:val="00BC2C2E"/>
    <w:rsid w:val="00BC598D"/>
    <w:rsid w:val="00BC6417"/>
    <w:rsid w:val="00BC686D"/>
    <w:rsid w:val="00BD3A88"/>
    <w:rsid w:val="00BD428C"/>
    <w:rsid w:val="00BD6942"/>
    <w:rsid w:val="00BD76BC"/>
    <w:rsid w:val="00BE0948"/>
    <w:rsid w:val="00BE5FD5"/>
    <w:rsid w:val="00BE6D9D"/>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C4"/>
    <w:rsid w:val="00C13994"/>
    <w:rsid w:val="00C15B16"/>
    <w:rsid w:val="00C22BB8"/>
    <w:rsid w:val="00C26CBB"/>
    <w:rsid w:val="00C27B49"/>
    <w:rsid w:val="00C304BB"/>
    <w:rsid w:val="00C335CD"/>
    <w:rsid w:val="00C43548"/>
    <w:rsid w:val="00C43691"/>
    <w:rsid w:val="00C46AAD"/>
    <w:rsid w:val="00C46BD5"/>
    <w:rsid w:val="00C50581"/>
    <w:rsid w:val="00C5614C"/>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879BD"/>
    <w:rsid w:val="00C903DD"/>
    <w:rsid w:val="00C90C30"/>
    <w:rsid w:val="00C90D2A"/>
    <w:rsid w:val="00C96786"/>
    <w:rsid w:val="00C97771"/>
    <w:rsid w:val="00C979E6"/>
    <w:rsid w:val="00CA2F01"/>
    <w:rsid w:val="00CA474B"/>
    <w:rsid w:val="00CA5B6C"/>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D6177"/>
    <w:rsid w:val="00CE044F"/>
    <w:rsid w:val="00CE09E5"/>
    <w:rsid w:val="00CE0FA2"/>
    <w:rsid w:val="00CE11E4"/>
    <w:rsid w:val="00CE1E45"/>
    <w:rsid w:val="00CE48E5"/>
    <w:rsid w:val="00CE543A"/>
    <w:rsid w:val="00CF147C"/>
    <w:rsid w:val="00CF3728"/>
    <w:rsid w:val="00CF4AC7"/>
    <w:rsid w:val="00CF6A51"/>
    <w:rsid w:val="00D01DC1"/>
    <w:rsid w:val="00D02435"/>
    <w:rsid w:val="00D0353C"/>
    <w:rsid w:val="00D044EB"/>
    <w:rsid w:val="00D059E3"/>
    <w:rsid w:val="00D06217"/>
    <w:rsid w:val="00D07231"/>
    <w:rsid w:val="00D1072C"/>
    <w:rsid w:val="00D124DB"/>
    <w:rsid w:val="00D16759"/>
    <w:rsid w:val="00D205BF"/>
    <w:rsid w:val="00D24525"/>
    <w:rsid w:val="00D26084"/>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206C"/>
    <w:rsid w:val="00D936A0"/>
    <w:rsid w:val="00D9558D"/>
    <w:rsid w:val="00D95C04"/>
    <w:rsid w:val="00D97656"/>
    <w:rsid w:val="00D97A79"/>
    <w:rsid w:val="00DA376F"/>
    <w:rsid w:val="00DA3831"/>
    <w:rsid w:val="00DB0986"/>
    <w:rsid w:val="00DB1767"/>
    <w:rsid w:val="00DB259B"/>
    <w:rsid w:val="00DB2DAE"/>
    <w:rsid w:val="00DB49B8"/>
    <w:rsid w:val="00DB5BD9"/>
    <w:rsid w:val="00DB6B59"/>
    <w:rsid w:val="00DC3686"/>
    <w:rsid w:val="00DC52A5"/>
    <w:rsid w:val="00DC69AE"/>
    <w:rsid w:val="00DD22B8"/>
    <w:rsid w:val="00DD42A8"/>
    <w:rsid w:val="00DD4860"/>
    <w:rsid w:val="00DE397D"/>
    <w:rsid w:val="00DE5618"/>
    <w:rsid w:val="00DE6611"/>
    <w:rsid w:val="00DE7CFF"/>
    <w:rsid w:val="00DF197A"/>
    <w:rsid w:val="00DF2C63"/>
    <w:rsid w:val="00DF5926"/>
    <w:rsid w:val="00DF60B2"/>
    <w:rsid w:val="00DF62CA"/>
    <w:rsid w:val="00DF732C"/>
    <w:rsid w:val="00E00C5F"/>
    <w:rsid w:val="00E034C3"/>
    <w:rsid w:val="00E03804"/>
    <w:rsid w:val="00E0380C"/>
    <w:rsid w:val="00E03BAA"/>
    <w:rsid w:val="00E1136E"/>
    <w:rsid w:val="00E120BD"/>
    <w:rsid w:val="00E13244"/>
    <w:rsid w:val="00E1791A"/>
    <w:rsid w:val="00E236A6"/>
    <w:rsid w:val="00E24C6B"/>
    <w:rsid w:val="00E30DF7"/>
    <w:rsid w:val="00E331D2"/>
    <w:rsid w:val="00E352B3"/>
    <w:rsid w:val="00E35E7E"/>
    <w:rsid w:val="00E36C58"/>
    <w:rsid w:val="00E422F6"/>
    <w:rsid w:val="00E430A4"/>
    <w:rsid w:val="00E452C9"/>
    <w:rsid w:val="00E469AB"/>
    <w:rsid w:val="00E46E37"/>
    <w:rsid w:val="00E47FD9"/>
    <w:rsid w:val="00E50357"/>
    <w:rsid w:val="00E51D8F"/>
    <w:rsid w:val="00E53CD7"/>
    <w:rsid w:val="00E53EFF"/>
    <w:rsid w:val="00E54F81"/>
    <w:rsid w:val="00E5587B"/>
    <w:rsid w:val="00E5637A"/>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91A29"/>
    <w:rsid w:val="00E92F43"/>
    <w:rsid w:val="00E932B9"/>
    <w:rsid w:val="00E97D58"/>
    <w:rsid w:val="00EA0747"/>
    <w:rsid w:val="00EA1A95"/>
    <w:rsid w:val="00EA2015"/>
    <w:rsid w:val="00EA37D2"/>
    <w:rsid w:val="00EA4516"/>
    <w:rsid w:val="00EA4610"/>
    <w:rsid w:val="00EA4B1A"/>
    <w:rsid w:val="00EA59CD"/>
    <w:rsid w:val="00EA7571"/>
    <w:rsid w:val="00EB15B6"/>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2645"/>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B51"/>
    <w:rsid w:val="00F61391"/>
    <w:rsid w:val="00F621F4"/>
    <w:rsid w:val="00F642E7"/>
    <w:rsid w:val="00F643CC"/>
    <w:rsid w:val="00F663CC"/>
    <w:rsid w:val="00F71DE9"/>
    <w:rsid w:val="00F7658F"/>
    <w:rsid w:val="00F80069"/>
    <w:rsid w:val="00F83341"/>
    <w:rsid w:val="00F83A13"/>
    <w:rsid w:val="00F85753"/>
    <w:rsid w:val="00F9060D"/>
    <w:rsid w:val="00F947F8"/>
    <w:rsid w:val="00FA5CA8"/>
    <w:rsid w:val="00FA682C"/>
    <w:rsid w:val="00FB37D8"/>
    <w:rsid w:val="00FC14C2"/>
    <w:rsid w:val="00FC43EA"/>
    <w:rsid w:val="00FC4A30"/>
    <w:rsid w:val="00FC4D4F"/>
    <w:rsid w:val="00FC53CB"/>
    <w:rsid w:val="00FC645A"/>
    <w:rsid w:val="00FD13AC"/>
    <w:rsid w:val="00FD2FF7"/>
    <w:rsid w:val="00FD3492"/>
    <w:rsid w:val="00FD55CE"/>
    <w:rsid w:val="00FD667E"/>
    <w:rsid w:val="00FE6F4A"/>
    <w:rsid w:val="00FE7137"/>
    <w:rsid w:val="00FF0190"/>
    <w:rsid w:val="00FF1F81"/>
    <w:rsid w:val="00FF546B"/>
    <w:rsid w:val="00FF66D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0EFFE"/>
  <w15:docId w15:val="{CABF2AF3-45A9-4F9C-BC37-4340EB9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84"/>
    <w:pPr>
      <w:spacing w:after="120"/>
    </w:pPr>
    <w:rPr>
      <w:rFonts w:ascii="Arial" w:hAnsi="Arial"/>
      <w:color w:val="000000" w:themeColor="text1" w:themeShade="80"/>
    </w:rPr>
  </w:style>
  <w:style w:type="paragraph" w:styleId="Heading1">
    <w:name w:val="heading 1"/>
    <w:basedOn w:val="Normal"/>
    <w:next w:val="Normal"/>
    <w:link w:val="Heading1Char"/>
    <w:uiPriority w:val="9"/>
    <w:qFormat/>
    <w:rsid w:val="00723C43"/>
    <w:pPr>
      <w:keepNext/>
      <w:keepLines/>
      <w:spacing w:line="240" w:lineRule="auto"/>
      <w:outlineLvl w:val="0"/>
    </w:pPr>
    <w:rPr>
      <w:rFonts w:eastAsiaTheme="majorEastAsia" w:cs="Arial"/>
      <w:b/>
      <w:color w:val="1F4E79" w:themeColor="accent1" w:themeShade="80"/>
      <w:sz w:val="40"/>
      <w:szCs w:val="32"/>
    </w:rPr>
  </w:style>
  <w:style w:type="paragraph" w:styleId="Heading2">
    <w:name w:val="heading 2"/>
    <w:basedOn w:val="Normal"/>
    <w:next w:val="Normal"/>
    <w:link w:val="Heading2Char"/>
    <w:uiPriority w:val="9"/>
    <w:unhideWhenUsed/>
    <w:qFormat/>
    <w:rsid w:val="00534EEA"/>
    <w:pPr>
      <w:keepNext/>
      <w:keepLines/>
      <w:tabs>
        <w:tab w:val="left" w:pos="567"/>
      </w:tabs>
      <w:spacing w:before="120" w:line="240" w:lineRule="auto"/>
      <w:outlineLvl w:val="1"/>
    </w:pPr>
    <w:rPr>
      <w:rFonts w:eastAsiaTheme="majorEastAsia" w:cs="Arial"/>
      <w:b/>
      <w:color w:val="2E74B5" w:themeColor="accent1" w:themeShade="BF"/>
      <w:sz w:val="32"/>
      <w:szCs w:val="30"/>
    </w:rPr>
  </w:style>
  <w:style w:type="paragraph" w:styleId="Heading3">
    <w:name w:val="heading 3"/>
    <w:basedOn w:val="Normal"/>
    <w:next w:val="Normal"/>
    <w:link w:val="Heading3Char"/>
    <w:uiPriority w:val="9"/>
    <w:unhideWhenUsed/>
    <w:qFormat/>
    <w:rsid w:val="007E62E7"/>
    <w:pPr>
      <w:keepNext/>
      <w:keepLines/>
      <w:spacing w:before="120" w:after="80"/>
      <w:outlineLvl w:val="2"/>
    </w:pPr>
    <w:rPr>
      <w:rFonts w:eastAsiaTheme="majorEastAsia" w:cs="Arial"/>
      <w:b/>
      <w:color w:val="171717" w:themeColor="background2" w:themeShade="1A"/>
      <w:sz w:val="28"/>
      <w:szCs w:val="26"/>
    </w:rPr>
  </w:style>
  <w:style w:type="paragraph" w:styleId="Heading4">
    <w:name w:val="heading 4"/>
    <w:basedOn w:val="Normal"/>
    <w:next w:val="Normal"/>
    <w:link w:val="Heading4Char"/>
    <w:uiPriority w:val="9"/>
    <w:unhideWhenUsed/>
    <w:qFormat/>
    <w:rsid w:val="007E62E7"/>
    <w:pPr>
      <w:keepNext/>
      <w:keepLines/>
      <w:spacing w:before="80" w:after="60"/>
      <w:outlineLvl w:val="3"/>
    </w:pPr>
    <w:rPr>
      <w:rFonts w:cs="Arial"/>
      <w:b/>
      <w:color w:val="auto"/>
      <w:sz w:val="24"/>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line="240" w:lineRule="auto"/>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line="240" w:lineRule="auto"/>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723C43"/>
    <w:rPr>
      <w:rFonts w:ascii="Arial" w:eastAsiaTheme="majorEastAsia" w:hAnsi="Arial" w:cs="Arial"/>
      <w:b/>
      <w:color w:val="1F4E79" w:themeColor="accent1" w:themeShade="80"/>
      <w:sz w:val="40"/>
      <w:szCs w:val="32"/>
    </w:rPr>
  </w:style>
  <w:style w:type="character" w:customStyle="1" w:styleId="Heading2Char">
    <w:name w:val="Heading 2 Char"/>
    <w:basedOn w:val="DefaultParagraphFont"/>
    <w:link w:val="Heading2"/>
    <w:uiPriority w:val="9"/>
    <w:rsid w:val="00534EEA"/>
    <w:rPr>
      <w:rFonts w:ascii="Arial" w:eastAsiaTheme="majorEastAsia" w:hAnsi="Arial" w:cs="Arial"/>
      <w:b/>
      <w:color w:val="2E74B5" w:themeColor="accent1" w:themeShade="BF"/>
      <w:sz w:val="32"/>
      <w:szCs w:val="30"/>
    </w:rPr>
  </w:style>
  <w:style w:type="character" w:customStyle="1" w:styleId="Heading3Char">
    <w:name w:val="Heading 3 Char"/>
    <w:basedOn w:val="DefaultParagraphFont"/>
    <w:link w:val="Heading3"/>
    <w:uiPriority w:val="9"/>
    <w:rsid w:val="007E62E7"/>
    <w:rPr>
      <w:rFonts w:ascii="Arial" w:eastAsiaTheme="majorEastAsia" w:hAnsi="Arial" w:cs="Arial"/>
      <w:b/>
      <w:color w:val="171717" w:themeColor="background2" w:themeShade="1A"/>
      <w:sz w:val="28"/>
      <w:szCs w:val="26"/>
    </w:rPr>
  </w:style>
  <w:style w:type="character" w:customStyle="1" w:styleId="Heading4Char">
    <w:name w:val="Heading 4 Char"/>
    <w:basedOn w:val="DefaultParagraphFont"/>
    <w:link w:val="Heading4"/>
    <w:uiPriority w:val="9"/>
    <w:rsid w:val="007E62E7"/>
    <w:rPr>
      <w:rFonts w:ascii="Arial" w:hAnsi="Arial" w:cs="Arial"/>
      <w:b/>
      <w:sz w:val="24"/>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line="240" w:lineRule="auto"/>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Heading5"/>
    <w:qFormat/>
    <w:rsid w:val="00CB5FAE"/>
    <w:pPr>
      <w:spacing w:after="200"/>
      <w:ind w:left="357" w:hanging="357"/>
    </w:p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line="240" w:lineRule="auto"/>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line="240" w:lineRule="auto"/>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6A2F-1ABE-49D0-B850-BF185F40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Hallie Low</cp:lastModifiedBy>
  <cp:revision>3</cp:revision>
  <cp:lastPrinted>2018-07-23T06:31:00Z</cp:lastPrinted>
  <dcterms:created xsi:type="dcterms:W3CDTF">2019-08-21T06:46:00Z</dcterms:created>
  <dcterms:modified xsi:type="dcterms:W3CDTF">2019-08-23T01:10:00Z</dcterms:modified>
</cp:coreProperties>
</file>